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9D49" w14:textId="4057F573" w:rsidR="00F2034E" w:rsidRPr="00521C36" w:rsidRDefault="00274384" w:rsidP="006E5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ATHER H. AK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BARI, PH.D.</w:t>
      </w:r>
    </w:p>
    <w:p w14:paraId="6B74914E" w14:textId="08804D7B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Full Professor (Economics)</w:t>
      </w:r>
    </w:p>
    <w:p w14:paraId="71F740D7" w14:textId="4F61431F" w:rsidR="006E58D1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 Coordinator, Masters in Applied Economics</w:t>
      </w:r>
      <w:r w:rsidR="007A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Post Baccalaureate Certificate in Applied Economics</w:t>
      </w:r>
    </w:p>
    <w:p w14:paraId="1BD6BDB7" w14:textId="597BC2E5" w:rsidR="002558C6" w:rsidRPr="00521C36" w:rsidRDefault="002558C6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Chair, Atlantic Research Group on Economics of Immigration, Aging and Diversity</w:t>
      </w:r>
    </w:p>
    <w:p w14:paraId="752ECC57" w14:textId="623142C4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Sobey School of Business, Saint </w:t>
      </w:r>
      <w:r w:rsidR="00F6627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Mary's</w:t>
      </w: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University</w:t>
      </w:r>
    </w:p>
    <w:p w14:paraId="27F75E13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3C6199C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Faculty Member Information</w:t>
      </w:r>
    </w:p>
    <w:p w14:paraId="647436D0" w14:textId="1E259A30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Office Location: 305</w:t>
      </w:r>
      <w:r w:rsidR="00521C36"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Sobey Building</w:t>
      </w:r>
    </w:p>
    <w:p w14:paraId="5967BFB9" w14:textId="08BDD116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Telephone: (902) 414-3648</w:t>
      </w:r>
      <w:r w:rsidR="00814B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(902) 420-5670</w:t>
      </w:r>
    </w:p>
    <w:p w14:paraId="596CED28" w14:textId="61710B1A" w:rsidR="00F2034E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8" w:history="1">
        <w:r w:rsidRPr="00521C3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ather.akbari@smu.ca</w:t>
        </w:r>
      </w:hyperlink>
    </w:p>
    <w:p w14:paraId="2ACBC283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753E9DE" w14:textId="30EB17FD" w:rsidR="00BA357F" w:rsidRDefault="00037933" w:rsidP="006E5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Biography</w:t>
      </w:r>
    </w:p>
    <w:p w14:paraId="1C1C1C87" w14:textId="241A5EE7" w:rsidR="00BA357F" w:rsidRDefault="00BA357F" w:rsidP="00AB3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Dr. Ather Akbari is professor of economics at Saint Mary’s University</w:t>
      </w:r>
      <w:r w:rsidR="00814B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Halifax, Canada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He is a </w:t>
      </w:r>
      <w:proofErr w:type="spellStart"/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labour</w:t>
      </w:r>
      <w:proofErr w:type="spellEnd"/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economist with research interest in issues related to economics of immigration</w:t>
      </w:r>
      <w:r w:rsidR="00814B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education.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 has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7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published in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several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peer-reviewed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academic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journals on public finance and </w:t>
      </w:r>
      <w:proofErr w:type="spellStart"/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labour</w:t>
      </w:r>
      <w:proofErr w:type="spellEnd"/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market impacts of immigration in Canada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and has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also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conducted many</w:t>
      </w:r>
      <w:r w:rsidR="006B70C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immigration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research projects for federal and provincial governments in Canada. </w:t>
      </w:r>
      <w:r w:rsidR="00AB3BD7" w:rsidRP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He has testified twice </w:t>
      </w:r>
      <w:r w:rsidR="001E2D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in front of </w:t>
      </w:r>
      <w:r w:rsidR="00AB3BD7" w:rsidRP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Parliamentary Standing Committee</w:t>
      </w:r>
      <w:r w:rsidR="001E2D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AB3BD7" w:rsidRP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on immigration.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Two of h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 most recent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ly completed works for provincial governments include 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Immigration in Nova Scotia: Who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C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omes,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W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ho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tays,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W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ho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L</w:t>
      </w:r>
      <w:r w:rsidRP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eaves and why?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Impacts of Provincially and Territorially Administered Immigration Programs in Canada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Hi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on-going work on 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Satisfaction and Well-being of International Students in Atlantic Canada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is supported by Atlantic Canada Opportunities Agency. Dr. Akbari’s work is often cited in the news media</w:t>
      </w:r>
      <w:r w:rsidR="00750DC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where he is also </w:t>
      </w:r>
      <w:r w:rsidR="003904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often interviewed</w:t>
      </w:r>
      <w:r w:rsidR="009A2D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N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ational and international newspapers such as The Globe and Mail, Washington Post, Wall Street Journal </w:t>
      </w:r>
      <w:r w:rsid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New York Times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 The Economist magazine</w:t>
      </w:r>
      <w:r w:rsid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have cited his immigration research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chairs the Atlantic Research Group on Economics of Immigration, Aging and Diversity (ARGEIAD) and is also the </w:t>
      </w:r>
      <w:r w:rsid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Coordinator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of the Master of Applied Economics (MAE) program </w:t>
      </w:r>
      <w:r w:rsidR="000D70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 Post-Baccalaureate Certificate in Applied Economics program</w:t>
      </w:r>
      <w:r w:rsidR="00406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(PBCAE) </w:t>
      </w:r>
      <w:r w:rsidRPr="00BA35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at the Sobey School of Business.</w:t>
      </w:r>
    </w:p>
    <w:p w14:paraId="67C1CEED" w14:textId="0C635C4F" w:rsidR="00F22D53" w:rsidRDefault="00F22D5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 w:type="page"/>
      </w:r>
    </w:p>
    <w:p w14:paraId="5AD90D40" w14:textId="77777777" w:rsidR="00AB3BD7" w:rsidRPr="00BA357F" w:rsidRDefault="00AB3BD7" w:rsidP="00AB3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EA1D6DA" w14:textId="793FB553" w:rsidR="006E58D1" w:rsidRPr="00521C36" w:rsidRDefault="00521C36" w:rsidP="006E5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Research </w:t>
      </w:r>
      <w:r w:rsidR="006E58D1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Interests</w:t>
      </w:r>
    </w:p>
    <w:p w14:paraId="17100325" w14:textId="77777777" w:rsidR="00521C36" w:rsidRPr="00521C36" w:rsidRDefault="006E58D1" w:rsidP="00521C3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Labour Economics (including Immigration Economics and Education Economics) </w:t>
      </w:r>
    </w:p>
    <w:p w14:paraId="16CFC275" w14:textId="32C6FE21" w:rsidR="006E58D1" w:rsidRPr="00521C36" w:rsidRDefault="006E58D1" w:rsidP="00521C3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Health Economics</w:t>
      </w:r>
    </w:p>
    <w:p w14:paraId="5880B604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B196597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Education</w:t>
      </w:r>
    </w:p>
    <w:p w14:paraId="09B5DE3F" w14:textId="77777777" w:rsidR="0075057E" w:rsidRDefault="006E58D1" w:rsidP="007505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Ph.D., Economics, Simon Fraser University, 1988</w:t>
      </w:r>
    </w:p>
    <w:p w14:paraId="3D0C29D0" w14:textId="70A51F7C" w:rsidR="006E58D1" w:rsidRDefault="00F6627A" w:rsidP="007505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M.A.</w:t>
      </w:r>
      <w:r w:rsidR="006E58D1"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Economics, Simon Fraser University, 1982</w:t>
      </w:r>
    </w:p>
    <w:p w14:paraId="1EA9FDC8" w14:textId="4D705D8E" w:rsidR="00F87C79" w:rsidRPr="0075057E" w:rsidRDefault="00F87C79" w:rsidP="007505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M.B.A</w:t>
      </w:r>
      <w:r w:rsidR="006574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., University of Karachi, 1978 (</w:t>
      </w:r>
      <w:r w:rsidR="003364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completed</w:t>
      </w:r>
      <w:r w:rsidR="006574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1980)</w:t>
      </w:r>
    </w:p>
    <w:p w14:paraId="01D242C8" w14:textId="77777777" w:rsidR="006E58D1" w:rsidRPr="00521C36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16A7090" w14:textId="4139612C" w:rsidR="006E58D1" w:rsidRPr="00AB3BD7" w:rsidRDefault="006E58D1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Membership</w:t>
      </w:r>
      <w:r w:rsidR="00AB3B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AB3B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(Present and past)</w:t>
      </w:r>
    </w:p>
    <w:p w14:paraId="25B26A39" w14:textId="77777777" w:rsidR="000D67E2" w:rsidRDefault="00AB3BD7" w:rsidP="0075057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Professional organizations: </w:t>
      </w:r>
      <w:r w:rsidR="006E58D1"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Canadian Economics Association</w:t>
      </w:r>
      <w:r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Western Economics Association, Pakistan Society of Development Economics, Conference Board of Canada Immigration Centre</w:t>
      </w:r>
      <w:r w:rsid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210CA6F" w14:textId="3AAD4EBD" w:rsidR="006E58D1" w:rsidRDefault="00AB3BD7" w:rsidP="0075057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Advisory Board: Jarislowsky Chair on Intercultural Studies (Memorial University of Newfoundland), NUST Journal of Social Science and Humanities, </w:t>
      </w:r>
      <w:r w:rsidR="001656D1" w:rsidRPr="00750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Frontiers in Sociology-Migration and Sociology.</w:t>
      </w:r>
    </w:p>
    <w:p w14:paraId="6C51BF33" w14:textId="77777777" w:rsidR="00334C46" w:rsidRPr="00521C36" w:rsidRDefault="00334C46" w:rsidP="006E5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5798E6C" w14:textId="5B8651A8" w:rsidR="00334C46" w:rsidRPr="00521C36" w:rsidRDefault="001656D1" w:rsidP="00334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Appointments</w:t>
      </w:r>
      <w:r w:rsidR="00334C46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5A3A4E1" w14:textId="6F4E40FB" w:rsidR="00334C46" w:rsidRPr="000D67E2" w:rsidRDefault="00334C46" w:rsidP="000D67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Saint </w:t>
      </w:r>
      <w:r w:rsidR="00F6627A" w:rsidRP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Mary's</w:t>
      </w:r>
      <w:r w:rsidRP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University</w:t>
      </w:r>
      <w:r w:rsidRP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D67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2643E48C" w14:textId="5167712E" w:rsidR="00334C46" w:rsidRPr="00521C36" w:rsidRDefault="00334C46" w:rsidP="000D67E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Halifax, Nova Scotia, Canada</w:t>
      </w:r>
    </w:p>
    <w:p w14:paraId="531C8ABC" w14:textId="4E15446C" w:rsidR="00334C46" w:rsidRPr="00521C36" w:rsidRDefault="00334C46" w:rsidP="000D67E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Employed since 1989</w:t>
      </w:r>
      <w:r w:rsid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Professor of Economics since 2006</w:t>
      </w:r>
      <w:r w:rsid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5F0A207D" w14:textId="34516F0F" w:rsidR="00334C46" w:rsidRPr="00521C36" w:rsidRDefault="00334C46" w:rsidP="003B68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6E6191A8" w14:textId="05400089" w:rsidR="00334C46" w:rsidRPr="00FE4181" w:rsidRDefault="001656D1" w:rsidP="00FE41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Visiting Professor - University of Victoria (1988-89); Lahore University of Management Science (1998-99), </w:t>
      </w:r>
      <w:proofErr w:type="spellStart"/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Gomal</w:t>
      </w:r>
      <w:proofErr w:type="spellEnd"/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University (March-April 1999), </w:t>
      </w:r>
      <w:r w:rsidR="00334C46"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University of Ottawa (Summer 2012</w:t>
      </w: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334C46"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2015</w:t>
      </w: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2019</w:t>
      </w:r>
      <w:r w:rsidR="00334C46"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).</w:t>
      </w:r>
    </w:p>
    <w:p w14:paraId="75FA1FBA" w14:textId="77777777" w:rsidR="001B30F9" w:rsidRDefault="001B30F9" w:rsidP="001656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0B18CCC" w14:textId="77777777" w:rsidR="001B30F9" w:rsidRPr="00FE4181" w:rsidRDefault="001B30F9" w:rsidP="00FE41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Director, Graduate Program (Economics) (since July 2015).</w:t>
      </w:r>
    </w:p>
    <w:p w14:paraId="1673646D" w14:textId="77777777" w:rsidR="001B30F9" w:rsidRPr="00FE4181" w:rsidRDefault="001B30F9" w:rsidP="00FE41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Chair of Atlantic Research Group on Economics of Immigration, Aging and Diversity (since January 2014).</w:t>
      </w:r>
    </w:p>
    <w:p w14:paraId="63E055CE" w14:textId="77777777" w:rsidR="001B30F9" w:rsidRPr="00FE4181" w:rsidRDefault="001B30F9" w:rsidP="00FE41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Co-chair of Economics and </w:t>
      </w:r>
      <w:proofErr w:type="spellStart"/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labour</w:t>
      </w:r>
      <w:proofErr w:type="spellEnd"/>
      <w:r w:rsidRPr="00FE41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market integration domain, Atlantic Metropolis Centre (2004-2012).</w:t>
      </w:r>
    </w:p>
    <w:p w14:paraId="723B1C17" w14:textId="77777777" w:rsidR="001B30F9" w:rsidRPr="001656D1" w:rsidRDefault="001B30F9" w:rsidP="001656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3C18F2" w14:textId="5F1BEAC2" w:rsidR="00F2034E" w:rsidRPr="002558C6" w:rsidRDefault="00F2034E" w:rsidP="00F2034E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9C45B1" w14:textId="3DFC0453" w:rsidR="00F2034E" w:rsidRDefault="00794AB4" w:rsidP="00794AB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D5E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Scholarly Contribution</w:t>
      </w:r>
      <w:bookmarkStart w:id="0" w:name="OLE_LINK7"/>
      <w:bookmarkStart w:id="1" w:name="OLE_LINK8"/>
      <w:r w:rsidR="008F3952" w:rsidRPr="001D5E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2354AE3D" w14:textId="77777777" w:rsidR="001D5E12" w:rsidRPr="001D5E12" w:rsidRDefault="001D5E12" w:rsidP="00794AB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B97FE46" w14:textId="30607C5C" w:rsidR="00794AB4" w:rsidRDefault="008F3952" w:rsidP="00794AB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D5E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Publications</w:t>
      </w:r>
    </w:p>
    <w:p w14:paraId="1435663D" w14:textId="77777777" w:rsidR="003A14D3" w:rsidRDefault="003A14D3" w:rsidP="00794AB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5FCBB96" w14:textId="6D002C01" w:rsidR="003A14D3" w:rsidRPr="001D5E12" w:rsidRDefault="003A14D3" w:rsidP="00794AB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Academic Journals</w:t>
      </w:r>
    </w:p>
    <w:p w14:paraId="74CB24FC" w14:textId="77777777" w:rsidR="00B9710F" w:rsidRPr="00521C36" w:rsidRDefault="00B9710F" w:rsidP="00B9710F">
      <w:pPr>
        <w:ind w:left="36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7B2A8E0F" w14:textId="02D74D60" w:rsidR="00F2034E" w:rsidRPr="00521C36" w:rsidRDefault="00F6627A" w:rsidP="00B9710F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Employment Probability of Visible Minority Immigrants in Canada by Generational Status, Circa 2016.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Canadian Public Policy</w:t>
      </w:r>
      <w:r w:rsidR="006A1704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80FA0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48(S1): pp. 38-48 (October 2022, </w:t>
      </w:r>
      <w:r w:rsidR="00F2034E" w:rsidRPr="00521C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with S. Debbarman)</w:t>
      </w:r>
      <w:r w:rsidR="00680FA0" w:rsidRPr="00521C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2A98D1E8" w14:textId="77777777" w:rsidR="00F2034E" w:rsidRPr="00521C36" w:rsidRDefault="00F2034E" w:rsidP="00F2034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43B97FE2" w14:textId="1175A630" w:rsidR="00F2034E" w:rsidRPr="00521C36" w:rsidRDefault="00F6627A" w:rsidP="00F2034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A Moving Landscape: Ethno-racial Disparities in Intergenerational Co-residence among Canadian Millennials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Population, Space and Place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(February 8, 2022, with M.</w:t>
      </w:r>
      <w:r w:rsidR="00255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Dilmaghani, 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6BC955" w14:textId="77777777" w:rsidR="00F2034E" w:rsidRPr="00521C36" w:rsidRDefault="000B3A06" w:rsidP="00C916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F2034E" w:rsidRPr="00521C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https://doi.org/10.1002/psp.2560</w:t>
        </w:r>
      </w:hyperlink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48179F9D" w14:textId="77777777" w:rsidR="00F2034E" w:rsidRPr="00521C36" w:rsidRDefault="00F2034E" w:rsidP="00F203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EA2AA9" w14:textId="3B79BC46" w:rsidR="00F2034E" w:rsidRPr="00521C36" w:rsidRDefault="00F6627A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Impact of Immigration on Economic Growth in Canada and its Smaller Provinces.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International Migration and Integration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19, No. 1: 129-142 (Feb 2018, with Azad Haider).</w:t>
      </w:r>
    </w:p>
    <w:p w14:paraId="419DB961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D371A" w14:textId="52820D10" w:rsidR="00F2034E" w:rsidRPr="00521C36" w:rsidRDefault="00F6627A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Economic Benefits of Studying Economics in Canada: A Comparison of Wages of Economics Majors with those in Other Disciplines Circa 2005.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Canadian Journal of Higher Education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45, No. 4: 143-165. (with Yigit Aydede)</w:t>
      </w:r>
    </w:p>
    <w:p w14:paraId="06C7AE27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67D57C" w14:textId="50C9C22B" w:rsidR="00F2034E" w:rsidRPr="00521C36" w:rsidRDefault="00F2034E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 of </w:t>
      </w:r>
      <w:r w:rsidRPr="00521C36">
        <w:rPr>
          <w:rFonts w:ascii="Times New Roman" w:eastAsia="Times New Roman" w:hAnsi="Times New Roman" w:cs="Times New Roman"/>
          <w:i/>
          <w:sz w:val="24"/>
          <w:szCs w:val="24"/>
        </w:rPr>
        <w:t xml:space="preserve">Social Transformation in Rural Canada, Community, Cultures, and Collective Action. </w:t>
      </w:r>
      <w:r w:rsidRPr="00521C36">
        <w:rPr>
          <w:rFonts w:ascii="Times New Roman" w:eastAsia="Times New Roman" w:hAnsi="Times New Roman" w:cs="Times New Roman"/>
          <w:sz w:val="24"/>
          <w:szCs w:val="24"/>
        </w:rPr>
        <w:t xml:space="preserve">Edited by John R.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</w:rPr>
        <w:t>Parkins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</w:rPr>
        <w:t xml:space="preserve"> and Maureen Reed </w:t>
      </w:r>
      <w:r w:rsidR="00F6627A">
        <w:rPr>
          <w:rFonts w:ascii="Times New Roman" w:eastAsia="Times New Roman" w:hAnsi="Times New Roman" w:cs="Times New Roman"/>
          <w:sz w:val="24"/>
          <w:szCs w:val="24"/>
        </w:rPr>
        <w:t>U.B.C.</w:t>
      </w:r>
      <w:r w:rsidRPr="00521C36">
        <w:rPr>
          <w:rFonts w:ascii="Times New Roman" w:eastAsia="Times New Roman" w:hAnsi="Times New Roman" w:cs="Times New Roman"/>
          <w:sz w:val="24"/>
          <w:szCs w:val="24"/>
        </w:rPr>
        <w:t xml:space="preserve"> Press (2013), English, 414 pages, ISBN 978-0-7748-2381-4.</w:t>
      </w:r>
      <w:r w:rsidR="00F6627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Canadian Studies in Population</w:t>
      </w:r>
      <w:r w:rsidRPr="00521C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1C36">
        <w:rPr>
          <w:rFonts w:ascii="Times New Roman" w:eastAsia="Times New Roman" w:hAnsi="Times New Roman" w:cs="Times New Roman"/>
          <w:sz w:val="24"/>
          <w:szCs w:val="24"/>
        </w:rPr>
        <w:t>(Fall 2015, issue 4).</w:t>
      </w:r>
    </w:p>
    <w:p w14:paraId="0C6F326E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75C53E" w14:textId="2DBB9389" w:rsidR="00F2034E" w:rsidRPr="00521C36" w:rsidRDefault="00F6627A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Human Resource Deficit in Atlantic Canada: A challenge for Regional Economic Development.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International Migration and Integration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16, 2: 225-236. (May 2015).</w:t>
      </w:r>
    </w:p>
    <w:p w14:paraId="7448690A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1CDB81" w14:textId="7C73E08B" w:rsidR="00F2034E" w:rsidRPr="00521C36" w:rsidRDefault="00F6627A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Immigration Policy in Australia, Canada, New Zealand and United States: An Overview of Recent Trends.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International Migration Review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48, No. 3: 801-822. (September 2014 with Martha MacDonald, lead article).</w:t>
      </w:r>
    </w:p>
    <w:p w14:paraId="658041E2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1DA0A2" w14:textId="33ABF95E" w:rsidR="00F2034E" w:rsidRPr="00521C36" w:rsidRDefault="00F2034E" w:rsidP="00F2034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Emigration and Trade in a Developing Country: Some Evidence from Pakistan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F662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Asia Pacific Development Journal</w:t>
      </w:r>
      <w:r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18, No. 2: 57-78.  (December 2011 with S. Hyder).</w:t>
      </w:r>
    </w:p>
    <w:p w14:paraId="6A0FBDB1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300E26" w14:textId="2A8F46A0" w:rsidR="008F3952" w:rsidRPr="00521C36" w:rsidRDefault="00F2034E" w:rsidP="008F3952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Are Educational Credentials of Immigrant and Non-immigrant Workers Perfect Substitutes in Canadian Labour Markets: A Production Function Analysis.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Education Economics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21, 5: 485-502. (December 2013, with Y. Aydede, 2012). </w:t>
      </w:r>
    </w:p>
    <w:p w14:paraId="536EB917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CFE5A0" w14:textId="3C81388A" w:rsidR="00F2034E" w:rsidRPr="00521C36" w:rsidRDefault="00F6627A" w:rsidP="00F2034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Effects of Immigration on House Prices in Canada.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Applied Economics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Volume 44, Nos. 13-15: 1645-1658.  (May 2012, with Y. Aydede). </w:t>
      </w:r>
    </w:p>
    <w:p w14:paraId="21761C3A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90172" w14:textId="45BB3C96" w:rsidR="00F2034E" w:rsidRPr="00521C36" w:rsidRDefault="00F6627A" w:rsidP="00F2034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Labor Market Performance of Immigrants in Smaller Regions of Western Countries: Some Evidence from Atlantic Canada.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Journal of International Migration and Integration / Revue de </w:t>
      </w:r>
      <w:proofErr w:type="spellStart"/>
      <w:r w:rsidR="00F2034E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l'integration</w:t>
      </w:r>
      <w:proofErr w:type="spellEnd"/>
      <w:r w:rsidR="00F2034E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et de la migration </w:t>
      </w:r>
      <w:proofErr w:type="spellStart"/>
      <w:r w:rsidR="00F2034E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internationale</w:t>
      </w:r>
      <w:proofErr w:type="spellEnd"/>
      <w:r w:rsidR="00F2034E"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Volume 12, No. 2: 133-154.  (2011).</w:t>
      </w:r>
    </w:p>
    <w:p w14:paraId="70FA2E6D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A92F7C" w14:textId="086BC986" w:rsidR="00F2034E" w:rsidRDefault="00F6627A" w:rsidP="00F2034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Demand for Public Health Care in Pakistan.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Pakistan Development Review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8, No. 2: 141-154 (Summer 2009, with W. Rankaduwa and A. </w:t>
      </w:r>
      <w:proofErr w:type="spellStart"/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Kiani</w:t>
      </w:r>
      <w:proofErr w:type="spellEnd"/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353BFF05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OLE_LINK9"/>
      <w:bookmarkStart w:id="3" w:name="OLE_LINK10"/>
      <w:bookmarkEnd w:id="0"/>
      <w:bookmarkEnd w:id="1"/>
    </w:p>
    <w:p w14:paraId="1A294A03" w14:textId="7D732CC4" w:rsidR="00F2034E" w:rsidRPr="00521C36" w:rsidRDefault="00F6627A" w:rsidP="00F203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Inflation Targeting in a Small Emerging Market Economy: The Case of Pakistan.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State Bank of Pakistan Research Bulletin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Papers and Proceedings, Vol 2, No. 1: 169-190 (2006, with W. Rankaduwa).</w:t>
      </w:r>
    </w:p>
    <w:p w14:paraId="55FB1437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09215E" w14:textId="7BDB4696" w:rsidR="00F2034E" w:rsidRPr="00521C36" w:rsidRDefault="00F6627A" w:rsidP="00F203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A Survey of Selected Presentations of the Conference on Immigration and Outmigration: Atlantic Canada at a Crossroads.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Canadian Ethnic Studies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 Issue Vol 27, no. 3: 150-154 (with Maurice Mandale, invited paper, 2005).</w:t>
      </w:r>
    </w:p>
    <w:p w14:paraId="2FDCB6E6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51E98B" w14:textId="2698EB09" w:rsidR="00F2034E" w:rsidRPr="00521C36" w:rsidRDefault="00F6627A" w:rsidP="00F203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Conceptual Clarity in International Collaboration: A point of departure for policy-related research on discrimination.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International Migration and Integration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(with A. Gagnon, et al, 2005.).</w:t>
      </w:r>
    </w:p>
    <w:bookmarkEnd w:id="2"/>
    <w:bookmarkEnd w:id="3"/>
    <w:p w14:paraId="5C52DE44" w14:textId="77777777" w:rsidR="008F3952" w:rsidRPr="00521C36" w:rsidRDefault="008F3952" w:rsidP="008F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BD1B38" w14:textId="01CE5EA9" w:rsidR="00F2034E" w:rsidRPr="00521C36" w:rsidRDefault="00F6627A" w:rsidP="00F2034E">
      <w:pPr>
        <w:numPr>
          <w:ilvl w:val="0"/>
          <w:numId w:val="4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Schooling Quality and Labour Market Performance in a developing country: Some evidence from Pakistan.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Pakistan Development Review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Papers and Proceedings (Fall 2001, co-author: Naeem Muhammed). </w:t>
      </w:r>
    </w:p>
    <w:p w14:paraId="68796C0A" w14:textId="77777777" w:rsidR="008F3952" w:rsidRPr="00521C36" w:rsidRDefault="008F3952" w:rsidP="008F395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0C9E146" w14:textId="77777777" w:rsidR="00F2034E" w:rsidRPr="00521C36" w:rsidRDefault="00F2034E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Examining Working Time Arrangements Using Time Use Survey Data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Institute for Social and Economic Research Working Paper Number 2000-22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(with Andrew Harvey, Kimberly Fisher, Jonathan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Gershuny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2000, ISER Working Papers No. 200-22).  </w:t>
      </w:r>
    </w:p>
    <w:p w14:paraId="77E876DD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D42189" w14:textId="10D885C9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Immigrant Quality in Canada: More Direct Evidence of Human Capital Content, 1956-1994.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International Migration Review, </w:t>
      </w:r>
      <w:r w:rsidR="00F2034E" w:rsidRPr="00521C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(33) 1: 0156-0175 (1999).</w:t>
      </w:r>
    </w:p>
    <w:p w14:paraId="21282278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41735D9" w14:textId="0149A85E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Canadian Earnings Functions Under Test.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Applied Economics Letters,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4:133-139 (with T. Ogwang, 1996)</w:t>
      </w:r>
    </w:p>
    <w:p w14:paraId="050F945B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C9FCD6" w14:textId="4D5843B6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Provincial Earnings Disparities in Canada: Does the Quality of Education Matter?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Canadian Journal of Economics,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29:S337-S339 (Special Issue, Part 1:1996).</w:t>
      </w:r>
    </w:p>
    <w:p w14:paraId="5D46C5E2" w14:textId="77F58047" w:rsidR="008F3952" w:rsidRPr="00382154" w:rsidRDefault="008F3952" w:rsidP="00382154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795837" w14:textId="4065B0CE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Growth of the Manufacturing Sector Employment in Pakistan: A Comparative Analysis of Punjab and Sindh (Preliminary Results).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Pakistan Development Review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(Papers and Proceedings) 32, no. 4: 1267-1277 (Winter 1993).</w:t>
      </w:r>
    </w:p>
    <w:p w14:paraId="4CF9EFE4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3A01A9" w14:textId="33F41C88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Substitutability of Foreign-Born Labour in Canadian Production: Circa 1980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Canadian Journal of Economics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25, no. 3: 604-614 (with D. DeVoretz, 1992).</w:t>
      </w:r>
    </w:p>
    <w:p w14:paraId="13189FFF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5E7568" w14:textId="2B9A0730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Do Third World Immigrants Impose a Cost on Canadian Public Treasury?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Pakistan Development Review 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Papers and Proceedings, 28, no. 4: 941-968 (Winter 1989).</w:t>
      </w:r>
    </w:p>
    <w:p w14:paraId="7FC806E3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CAD56C" w14:textId="36BC55F4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Public Finance Impact of Immigrant Population on Host Nations: Some Canadian Evidence.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Social Science Quarterly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72, no.2: 334-346 (June 1992).</w:t>
      </w:r>
    </w:p>
    <w:p w14:paraId="528CF958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6A6462" w14:textId="573A2852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Benefit of Immigrants to Canada: Evidence on Tax and Public Services.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Canadian Public Policy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15, no. 4:424-435 (December 1989).</w:t>
      </w:r>
    </w:p>
    <w:p w14:paraId="373CD926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C2E005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B49FB1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21568F" w14:textId="4ACB6089" w:rsidR="00F2034E" w:rsidRPr="00521C36" w:rsidRDefault="00F6627A" w:rsidP="00F2034E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"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Impact of Agricultural Research and Extension on Crop Productivity in Pakistan - A Production Function Approach.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="00F2034E"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World Development</w:t>
      </w:r>
      <w:r w:rsidR="00F2034E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14, no. 6: 757-762 (With M. H. Khan, 1986).</w:t>
      </w:r>
    </w:p>
    <w:p w14:paraId="533F9FF3" w14:textId="4AE80ACA" w:rsidR="00660176" w:rsidRPr="00521C36" w:rsidRDefault="00660176" w:rsidP="00660176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F2B53C" w14:textId="4F3510AF" w:rsidR="00660176" w:rsidRPr="00521C36" w:rsidRDefault="00660176" w:rsidP="00660176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Conference </w:t>
      </w:r>
      <w:r w:rsidR="008F3952"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</w:t>
      </w:r>
      <w:r w:rsidRPr="00521C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resentations</w:t>
      </w:r>
    </w:p>
    <w:p w14:paraId="3F51D058" w14:textId="2161B742" w:rsidR="00660176" w:rsidRPr="00521C36" w:rsidRDefault="00D207DA" w:rsidP="00660176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660176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ational and international conferences</w:t>
      </w:r>
      <w:r w:rsidR="00461315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(at least one every year since 1989)</w:t>
      </w:r>
      <w:r w:rsidR="00660176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62277A7" w14:textId="77777777" w:rsidR="00D207DA" w:rsidRPr="00521C36" w:rsidRDefault="00D207DA" w:rsidP="00F2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FA83C" w14:textId="77777777" w:rsidR="00F2034E" w:rsidRPr="00521C36" w:rsidRDefault="00F2034E" w:rsidP="00F2034E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Books</w:t>
      </w:r>
    </w:p>
    <w:p w14:paraId="14ADF342" w14:textId="13D9D4AD" w:rsidR="008F3952" w:rsidRDefault="00F2034E" w:rsidP="00080933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Immigration in Small Urban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: Vibrant Communities of Atlantic Canada (Economic and Labour Market Integration Research Domain, Atlantic Metropolis Centre, with W. Rankaduwa, 2011).</w:t>
      </w:r>
      <w:r w:rsidR="002558C6" w:rsidRPr="00255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58C6"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Vibrant Communities</w:t>
      </w:r>
      <w:r w:rsidR="001F7A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9AD3C1" w14:textId="77777777" w:rsidR="001F7A10" w:rsidRPr="00080933" w:rsidRDefault="001F7A10" w:rsidP="001F7A10">
      <w:pPr>
        <w:tabs>
          <w:tab w:val="left" w:pos="360"/>
          <w:tab w:val="left" w:pos="50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CA99F1" w14:textId="77777777" w:rsidR="00F2034E" w:rsidRPr="00521C36" w:rsidRDefault="00F2034E" w:rsidP="00F2034E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Immigrants in Regional Markets of Host Nations: Some Evidence from Atlantic Canada (Springer Science Publishing, 2013).</w:t>
      </w:r>
    </w:p>
    <w:p w14:paraId="4361722F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808B31" w14:textId="77777777" w:rsidR="00F2034E" w:rsidRPr="00521C36" w:rsidRDefault="00F2034E" w:rsidP="00F2034E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 Bank </w:t>
      </w:r>
      <w:r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Economics Canada in the Global Environment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</w:t>
      </w:r>
      <w:r w:rsidRPr="00521C3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Parkin,P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. and R. Bade (with Mark Rush and Glen Stirling, edited by David Gray) Pearson Ed, 2005).</w:t>
      </w:r>
    </w:p>
    <w:p w14:paraId="600BA410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97F965" w14:textId="77777777" w:rsidR="008F3952" w:rsidRDefault="00F2034E" w:rsidP="008F3952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 Bank </w:t>
      </w:r>
      <w:r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Modern Labour Economics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Canadian Edition (Ehrenberg, Smith,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Chaykowski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) Prentice Hall / Pearson Ed, 2004).</w:t>
      </w:r>
    </w:p>
    <w:p w14:paraId="217F4C78" w14:textId="77777777" w:rsidR="001F7A10" w:rsidRPr="00521C36" w:rsidRDefault="001F7A10" w:rsidP="001F7A10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49E152" w14:textId="77777777" w:rsidR="008F3952" w:rsidRPr="00521C36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5275DF" w14:textId="6055F66E" w:rsidR="008F3952" w:rsidRDefault="008F3952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D5E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Book Chapters</w:t>
      </w:r>
    </w:p>
    <w:p w14:paraId="047587FC" w14:textId="77777777" w:rsidR="001F7A10" w:rsidRDefault="001F7A10" w:rsidP="008F3952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6143801" w14:textId="77777777" w:rsidR="001F7A10" w:rsidRPr="000354EE" w:rsidRDefault="001F7A10" w:rsidP="001F7A10">
      <w:pPr>
        <w:numPr>
          <w:ilvl w:val="0"/>
          <w:numId w:val="9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F7A10">
        <w:rPr>
          <w:rFonts w:ascii="Times New Roman" w:eastAsia="Times New Roman" w:hAnsi="Times New Roman" w:cs="Times New Roman"/>
          <w:iCs/>
          <w:sz w:val="24"/>
          <w:szCs w:val="24"/>
        </w:rPr>
        <w:t xml:space="preserve">Akbari, A.H. (2023). Regionalization of Immigration: Some Rationale and Best Practices Across Advanced Countries. In: Zimmermann, K.F. (eds) Handbook of Labor, Human Resources and Population Economics. Springer, Cham. </w:t>
      </w:r>
      <w:hyperlink r:id="rId10" w:history="1">
        <w:r w:rsidRPr="001F7A10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https://doi.org/10.1007/978-3-319-57365-6_370-1</w:t>
        </w:r>
      </w:hyperlink>
    </w:p>
    <w:p w14:paraId="50E65C6F" w14:textId="77777777" w:rsidR="000354EE" w:rsidRPr="001F7A10" w:rsidRDefault="000354EE" w:rsidP="000354EE">
      <w:pPr>
        <w:tabs>
          <w:tab w:val="left" w:pos="360"/>
          <w:tab w:val="left" w:pos="504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6A895B23" w14:textId="77777777" w:rsidR="000354EE" w:rsidRPr="00521C36" w:rsidRDefault="000354EE" w:rsidP="000354EE">
      <w:pPr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"/>
        </w:rPr>
        <w:t>Why Networks Matter and How They Work? The Role of Social Networks in Attracting and Retaining Immigrants in Small Cities.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</w:t>
      </w:r>
      <w:r w:rsidRPr="00521C36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Immigration in Small Cities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International Perspectives on Migration Series Vol. 12: 141-169 Springer Science publication (edited by G.T. Bonifacio &amp; J.L. Drolet).</w:t>
      </w:r>
    </w:p>
    <w:p w14:paraId="760AC85A" w14:textId="77777777" w:rsidR="001F7A10" w:rsidRPr="001F7A10" w:rsidRDefault="001F7A10" w:rsidP="001F7A10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A75FCB5" w14:textId="4F335DDC" w:rsidR="008F3952" w:rsidRPr="00521C36" w:rsidRDefault="008F3952" w:rsidP="008F3952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Akbari Ather. (2009).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Immigrant Naturalization and its Impacts on Immigrant Labour Market Performance and Treasury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, The Economics of Citizenship , 127-154</w:t>
      </w:r>
    </w:p>
    <w:p w14:paraId="4DF49409" w14:textId="376EA59C" w:rsidR="008F3952" w:rsidRDefault="008F3952" w:rsidP="008F3952">
      <w:pPr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Akbari Ather. (2002). 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Economic Integration of Canada and the United States: A Survey of Social, Cultural and Political Issues</w:t>
      </w:r>
      <w:r w:rsidR="00F6627A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, America in the 21st Century</w:t>
      </w:r>
      <w:r w:rsidR="00E341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1EEE2A" w14:textId="77777777" w:rsidR="00444A4C" w:rsidRDefault="00444A4C" w:rsidP="00444A4C">
      <w:pPr>
        <w:tabs>
          <w:tab w:val="left" w:pos="360"/>
          <w:tab w:val="left" w:pos="50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C58509" w14:textId="77777777" w:rsidR="00E341DB" w:rsidRPr="009D75D6" w:rsidRDefault="00E341DB" w:rsidP="00E34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Effects of Immigrants on the German Public Purse (with Late Julian Simon) in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Politics of Immigration Current Issues and Future Directions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Edited by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Babkina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, A.M. (Nova Science Publishers, Inc., New York, 2001).</w:t>
      </w:r>
    </w:p>
    <w:p w14:paraId="5FD2D1C3" w14:textId="77777777" w:rsidR="009D75D6" w:rsidRPr="0011731E" w:rsidRDefault="009D75D6" w:rsidP="009D75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2B53436" w14:textId="4ADE4126" w:rsidR="009D75D6" w:rsidRDefault="009D75D6" w:rsidP="009D75D6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Impact of Immigrants on Public Treasury Circa 1990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Diminishing Returns: The Economics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Canada's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Recent Immigration Policy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C.D.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Institute, Toronto (Edited by Don J DeVoretz, 1995).</w:t>
      </w:r>
    </w:p>
    <w:p w14:paraId="10E4FDE4" w14:textId="77777777" w:rsidR="009D75D6" w:rsidRPr="009D75D6" w:rsidRDefault="009D75D6" w:rsidP="009D75D6">
      <w:pPr>
        <w:tabs>
          <w:tab w:val="left" w:pos="360"/>
          <w:tab w:val="left" w:pos="50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A7DF03" w14:textId="7E4E08D1" w:rsidR="009D75D6" w:rsidRPr="009D75D6" w:rsidRDefault="009D75D6" w:rsidP="009D75D6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"Determinants of Welfare Payment Use by Immigrants and Natives in the United States and Canada." (with J.L. Simon) in </w:t>
      </w:r>
      <w:r w:rsidRPr="009D75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Skills, Nativity and Immigration</w:t>
      </w:r>
      <w:r w:rsidRPr="009D7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JAI Press, Washington, U.S.A. (1996:79-100).</w:t>
      </w:r>
    </w:p>
    <w:p w14:paraId="2703A45F" w14:textId="77777777" w:rsidR="00E341DB" w:rsidRPr="002471C7" w:rsidRDefault="00E341DB" w:rsidP="002471C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B35B26F" w14:textId="77777777" w:rsidR="00F2034E" w:rsidRPr="00521C36" w:rsidRDefault="00F2034E" w:rsidP="003B6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77F14E" w14:textId="0AABB776" w:rsidR="005969A5" w:rsidRPr="00521C36" w:rsidRDefault="00794AB4">
      <w:p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b/>
          <w:bCs/>
          <w:sz w:val="24"/>
          <w:szCs w:val="24"/>
        </w:rPr>
        <w:t>Recent contract</w:t>
      </w:r>
      <w:r w:rsidR="005969A5" w:rsidRPr="00521C36">
        <w:rPr>
          <w:rFonts w:ascii="Times New Roman" w:hAnsi="Times New Roman" w:cs="Times New Roman"/>
          <w:b/>
          <w:bCs/>
          <w:sz w:val="24"/>
          <w:szCs w:val="24"/>
        </w:rPr>
        <w:t xml:space="preserve"> research projects</w:t>
      </w:r>
    </w:p>
    <w:p w14:paraId="6BF4FDA4" w14:textId="0DD544A6" w:rsidR="005969A5" w:rsidRPr="00521C36" w:rsidRDefault="00F6627A" w:rsidP="00596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5969A5" w:rsidRPr="00521C36">
        <w:rPr>
          <w:rFonts w:ascii="Times New Roman" w:hAnsi="Times New Roman" w:cs="Times New Roman"/>
          <w:sz w:val="24"/>
          <w:szCs w:val="24"/>
        </w:rPr>
        <w:t>Mobility motivations of international students in Atlantic Canada.</w:t>
      </w:r>
      <w:r>
        <w:rPr>
          <w:rFonts w:ascii="Times New Roman" w:hAnsi="Times New Roman" w:cs="Times New Roman"/>
          <w:sz w:val="24"/>
          <w:szCs w:val="24"/>
        </w:rPr>
        <w:t>"</w:t>
      </w:r>
      <w:r w:rsidR="005969A5" w:rsidRPr="00521C36">
        <w:rPr>
          <w:rFonts w:ascii="Times New Roman" w:hAnsi="Times New Roman" w:cs="Times New Roman"/>
          <w:sz w:val="24"/>
          <w:szCs w:val="24"/>
        </w:rPr>
        <w:t xml:space="preserve"> Survey research supported by Atlantic Canada Opportunities Agency. Expected completion in June 2023.</w:t>
      </w:r>
    </w:p>
    <w:p w14:paraId="76F8DE7C" w14:textId="72DC69C9" w:rsidR="00D32102" w:rsidRPr="00521C36" w:rsidRDefault="00F6627A" w:rsidP="00D321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32102" w:rsidRPr="00521C36">
        <w:rPr>
          <w:rFonts w:ascii="Times New Roman" w:hAnsi="Times New Roman" w:cs="Times New Roman"/>
          <w:sz w:val="24"/>
          <w:szCs w:val="24"/>
        </w:rPr>
        <w:t>Economic impact of immigration in Atlantic Canada.</w:t>
      </w:r>
      <w:r>
        <w:rPr>
          <w:rFonts w:ascii="Times New Roman" w:hAnsi="Times New Roman" w:cs="Times New Roman"/>
          <w:sz w:val="24"/>
          <w:szCs w:val="24"/>
        </w:rPr>
        <w:t>"</w:t>
      </w:r>
      <w:r w:rsidR="00D32102" w:rsidRPr="00521C36">
        <w:rPr>
          <w:rFonts w:ascii="Times New Roman" w:hAnsi="Times New Roman" w:cs="Times New Roman"/>
          <w:sz w:val="24"/>
          <w:szCs w:val="24"/>
        </w:rPr>
        <w:t xml:space="preserve"> Three-year grant received from Social Sciences and Humanities Research Council (SSHRC) as a co-applicant with Tony Fang of Memorial University of Newfoundland (2021-23 ongoing). One student finished her MAE MRP based on this project</w:t>
      </w:r>
    </w:p>
    <w:p w14:paraId="208F7F8D" w14:textId="37107737" w:rsidR="005969A5" w:rsidRPr="00521C36" w:rsidRDefault="00F6627A" w:rsidP="00596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5969A5" w:rsidRPr="00521C36">
        <w:rPr>
          <w:rFonts w:ascii="Times New Roman" w:hAnsi="Times New Roman" w:cs="Times New Roman"/>
          <w:sz w:val="24"/>
          <w:szCs w:val="24"/>
        </w:rPr>
        <w:t>Impacts of provincially and territorially administered immigration programs in Canada.</w:t>
      </w:r>
      <w:r>
        <w:rPr>
          <w:rFonts w:ascii="Times New Roman" w:hAnsi="Times New Roman" w:cs="Times New Roman"/>
          <w:sz w:val="24"/>
          <w:szCs w:val="24"/>
        </w:rPr>
        <w:t>"</w:t>
      </w:r>
      <w:r w:rsidR="005969A5" w:rsidRPr="00521C36">
        <w:rPr>
          <w:rFonts w:ascii="Times New Roman" w:hAnsi="Times New Roman" w:cs="Times New Roman"/>
          <w:sz w:val="24"/>
          <w:szCs w:val="24"/>
        </w:rPr>
        <w:t xml:space="preserve"> Research completed for the Forum of Ministers Responsible for Immigration in Canada, 2021.</w:t>
      </w:r>
    </w:p>
    <w:p w14:paraId="655735AE" w14:textId="1EB2A91C" w:rsidR="005969A5" w:rsidRPr="00521C36" w:rsidRDefault="005969A5" w:rsidP="00367A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>Who comes, who stays, who leaves Nova Scotia and why? Research completed for the Province of Nova Scotia, 2020.</w:t>
      </w:r>
    </w:p>
    <w:p w14:paraId="45EAECA0" w14:textId="77777777" w:rsidR="001D5E12" w:rsidRPr="00521C36" w:rsidRDefault="001D5E12" w:rsidP="008F3952">
      <w:pPr>
        <w:rPr>
          <w:rFonts w:ascii="Times New Roman" w:hAnsi="Times New Roman" w:cs="Times New Roman"/>
          <w:sz w:val="24"/>
          <w:szCs w:val="24"/>
        </w:rPr>
      </w:pPr>
    </w:p>
    <w:p w14:paraId="72AF2EC9" w14:textId="1693C37D" w:rsidR="008F3952" w:rsidRPr="00521C36" w:rsidRDefault="008F3952" w:rsidP="008F39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C36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="00A44407">
        <w:rPr>
          <w:rFonts w:ascii="Times New Roman" w:hAnsi="Times New Roman" w:cs="Times New Roman"/>
          <w:b/>
          <w:bCs/>
          <w:sz w:val="24"/>
          <w:szCs w:val="24"/>
        </w:rPr>
        <w:t xml:space="preserve">Selected </w:t>
      </w:r>
      <w:r w:rsidRPr="00521C36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02CB602F" w14:textId="7B440711" w:rsidR="004B4160" w:rsidRPr="00AB21BB" w:rsidRDefault="009A0BAA" w:rsidP="00AB21BB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Challenges of immigrating to Canada’s smaller cities</w:t>
      </w:r>
      <w:r w:rsidR="00D30D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(with Jigme Choerab) </w:t>
      </w:r>
      <w:r w:rsidR="00CD11D8" w:rsidRPr="00CD11D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Migrant Futures</w:t>
      </w:r>
      <w:r w:rsidR="00AB2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B21BB" w:rsidRPr="00AB21BB">
        <w:rPr>
          <w:rFonts w:ascii="Times New Roman" w:eastAsia="Times New Roman" w:hAnsi="Times New Roman" w:cs="Times New Roman"/>
          <w:sz w:val="24"/>
          <w:szCs w:val="24"/>
          <w:lang w:val="en-US"/>
        </w:rPr>
        <w:t>May18, 2021</w:t>
      </w:r>
      <w:r w:rsidR="00AB2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hyperlink r:id="rId11" w:history="1">
        <w:r w:rsidR="00AB21BB" w:rsidRPr="00AB21B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The challenges of immigrating to Canada’s smaller cities | openDemocracy</w:t>
        </w:r>
      </w:hyperlink>
      <w:r w:rsidR="00AB2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8AD9AF3" w14:textId="42867562" w:rsidR="00AB21BB" w:rsidRPr="00476DE7" w:rsidRDefault="000A3539" w:rsidP="00E85053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D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Halifax, A </w:t>
      </w:r>
      <w:r w:rsidR="00476DE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476DE7" w:rsidRPr="00476D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elcoming </w:t>
      </w:r>
      <w:r w:rsidR="00476DE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476DE7" w:rsidRPr="00476DE7">
        <w:rPr>
          <w:rFonts w:ascii="Times New Roman" w:eastAsia="Times New Roman" w:hAnsi="Times New Roman" w:cs="Times New Roman"/>
          <w:sz w:val="24"/>
          <w:szCs w:val="24"/>
          <w:lang w:val="en-US"/>
        </w:rPr>
        <w:t>ity</w:t>
      </w:r>
      <w:r w:rsidR="00476D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500E4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Observatory of Living Together</w:t>
      </w:r>
      <w:r w:rsidR="00180E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November 7, 2016. </w:t>
      </w:r>
      <w:hyperlink r:id="rId12" w:history="1">
        <w:r w:rsidR="00E85053" w:rsidRPr="00E850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Blog: Halifax, a Welcoming City | </w:t>
        </w:r>
        <w:proofErr w:type="spellStart"/>
        <w:r w:rsidR="00E85053" w:rsidRPr="00E850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Observatoire</w:t>
        </w:r>
        <w:proofErr w:type="spellEnd"/>
        <w:r w:rsidR="00E85053" w:rsidRPr="00E850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international des maires sur le Vivre ensemble (observatoirevivreensemble.org)</w:t>
        </w:r>
      </w:hyperlink>
    </w:p>
    <w:p w14:paraId="30569CAC" w14:textId="3A524FC7" w:rsidR="00F17261" w:rsidRDefault="00382154" w:rsidP="00F17261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The Truth About Immigrant Quality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(With J.L. Simon).  </w:t>
      </w:r>
      <w:r w:rsidRPr="00521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American Immigration Institute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Arlington, </w:t>
      </w:r>
      <w:proofErr w:type="spellStart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U.S.A.</w:t>
      </w:r>
      <w:r w:rsidRPr="00521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(April 1995).</w:t>
      </w:r>
    </w:p>
    <w:p w14:paraId="16324F11" w14:textId="77777777" w:rsidR="00C22394" w:rsidRDefault="00382154" w:rsidP="00C22394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"Economics of Immigration and Racial Discrimination:  A Literature Survey (1970-1989)".  Prepared for </w:t>
      </w:r>
      <w:r w:rsidRPr="00F17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Policy &amp; Research, Multiculturalism &amp; Citizenship</w:t>
      </w:r>
      <w:r w:rsidRPr="00F17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(Ottawa, 1989).</w:t>
      </w:r>
    </w:p>
    <w:p w14:paraId="75B42137" w14:textId="1E30FEC8" w:rsidR="008F3952" w:rsidRPr="00C22394" w:rsidRDefault="00F6627A" w:rsidP="00C22394">
      <w:pPr>
        <w:numPr>
          <w:ilvl w:val="0"/>
          <w:numId w:val="1"/>
        </w:num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394">
        <w:rPr>
          <w:rFonts w:ascii="Times New Roman" w:hAnsi="Times New Roman" w:cs="Times New Roman"/>
          <w:sz w:val="24"/>
          <w:szCs w:val="24"/>
        </w:rPr>
        <w:t>"</w:t>
      </w:r>
      <w:r w:rsidR="008F3952" w:rsidRPr="00C22394">
        <w:rPr>
          <w:rFonts w:ascii="Times New Roman" w:hAnsi="Times New Roman" w:cs="Times New Roman"/>
          <w:sz w:val="24"/>
          <w:szCs w:val="24"/>
        </w:rPr>
        <w:t>Propensity to Naturalize and its impact on Labour Market Performance and Public Coffers in the United States of America</w:t>
      </w:r>
      <w:r w:rsidRPr="00C22394">
        <w:rPr>
          <w:rFonts w:ascii="Times New Roman" w:hAnsi="Times New Roman" w:cs="Times New Roman"/>
          <w:sz w:val="24"/>
          <w:szCs w:val="24"/>
        </w:rPr>
        <w:t>"</w:t>
      </w:r>
      <w:r w:rsidR="008F3952" w:rsidRPr="00C22394">
        <w:rPr>
          <w:rFonts w:ascii="Times New Roman" w:hAnsi="Times New Roman" w:cs="Times New Roman"/>
          <w:sz w:val="24"/>
          <w:szCs w:val="24"/>
        </w:rPr>
        <w:t>. Vancouver Centre of Excellence (Spring - 2007)</w:t>
      </w:r>
      <w:r w:rsidR="00C22394">
        <w:rPr>
          <w:rFonts w:ascii="Times New Roman" w:hAnsi="Times New Roman" w:cs="Times New Roman"/>
          <w:sz w:val="24"/>
          <w:szCs w:val="24"/>
        </w:rPr>
        <w:t>.</w:t>
      </w:r>
    </w:p>
    <w:p w14:paraId="329EC270" w14:textId="77777777" w:rsidR="00C22394" w:rsidRPr="00C22394" w:rsidRDefault="00C22394" w:rsidP="006673C3">
      <w:pPr>
        <w:tabs>
          <w:tab w:val="left" w:pos="360"/>
          <w:tab w:val="left" w:pos="50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8C27CC" w14:textId="5AB62EE9" w:rsidR="008F3952" w:rsidRPr="00521C36" w:rsidRDefault="008F3952" w:rsidP="008F39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C36">
        <w:rPr>
          <w:rFonts w:ascii="Times New Roman" w:hAnsi="Times New Roman" w:cs="Times New Roman"/>
          <w:b/>
          <w:bCs/>
          <w:sz w:val="24"/>
          <w:szCs w:val="24"/>
        </w:rPr>
        <w:t xml:space="preserve">Service: Institutional </w:t>
      </w:r>
      <w:r w:rsidR="00F144BE">
        <w:rPr>
          <w:rFonts w:ascii="Times New Roman" w:hAnsi="Times New Roman" w:cs="Times New Roman"/>
          <w:b/>
          <w:bCs/>
          <w:sz w:val="24"/>
          <w:szCs w:val="24"/>
        </w:rPr>
        <w:t xml:space="preserve">Boards and </w:t>
      </w:r>
      <w:r w:rsidRPr="00521C36">
        <w:rPr>
          <w:rFonts w:ascii="Times New Roman" w:hAnsi="Times New Roman" w:cs="Times New Roman"/>
          <w:b/>
          <w:bCs/>
          <w:sz w:val="24"/>
          <w:szCs w:val="24"/>
        </w:rPr>
        <w:t>Committees</w:t>
      </w:r>
      <w:r w:rsidR="003B685A">
        <w:rPr>
          <w:rFonts w:ascii="Times New Roman" w:hAnsi="Times New Roman" w:cs="Times New Roman"/>
          <w:b/>
          <w:bCs/>
          <w:sz w:val="24"/>
          <w:szCs w:val="24"/>
        </w:rPr>
        <w:t xml:space="preserve"> (selected)</w:t>
      </w:r>
    </w:p>
    <w:p w14:paraId="4A787D71" w14:textId="6716AEC5" w:rsidR="0023148A" w:rsidRDefault="0023148A" w:rsidP="008F3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Mary’s University Board of Governors</w:t>
      </w:r>
      <w:r w:rsidR="00F144BE">
        <w:rPr>
          <w:rFonts w:ascii="Times New Roman" w:hAnsi="Times New Roman" w:cs="Times New Roman"/>
          <w:sz w:val="24"/>
          <w:szCs w:val="24"/>
        </w:rPr>
        <w:t xml:space="preserve"> (2021</w:t>
      </w:r>
      <w:r w:rsidR="00AB0284">
        <w:rPr>
          <w:rFonts w:ascii="Times New Roman" w:hAnsi="Times New Roman" w:cs="Times New Roman"/>
          <w:sz w:val="24"/>
          <w:szCs w:val="24"/>
        </w:rPr>
        <w:t>-2022, re-elected 2023 for 3 years)</w:t>
      </w:r>
    </w:p>
    <w:p w14:paraId="441D8A4F" w14:textId="5CFB2050" w:rsidR="00E528E7" w:rsidRDefault="00E528E7" w:rsidP="008F3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Graduate Studies </w:t>
      </w:r>
      <w:r w:rsidR="00D86ED7">
        <w:rPr>
          <w:rFonts w:ascii="Times New Roman" w:hAnsi="Times New Roman" w:cs="Times New Roman"/>
          <w:sz w:val="24"/>
          <w:szCs w:val="24"/>
        </w:rPr>
        <w:t>Executive Committee</w:t>
      </w:r>
      <w:r w:rsidR="007A44F0">
        <w:rPr>
          <w:rFonts w:ascii="Times New Roman" w:hAnsi="Times New Roman" w:cs="Times New Roman"/>
          <w:sz w:val="24"/>
          <w:szCs w:val="24"/>
        </w:rPr>
        <w:t xml:space="preserve"> (since 2021)</w:t>
      </w:r>
    </w:p>
    <w:p w14:paraId="24703B35" w14:textId="32536A0E" w:rsidR="006D6FDF" w:rsidRDefault="006D6FDF" w:rsidP="008F3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Academic Appeals</w:t>
      </w:r>
      <w:r w:rsidR="006667DC">
        <w:rPr>
          <w:rFonts w:ascii="Times New Roman" w:hAnsi="Times New Roman" w:cs="Times New Roman"/>
          <w:sz w:val="24"/>
          <w:szCs w:val="24"/>
        </w:rPr>
        <w:t xml:space="preserve"> Committee (2018-2019).</w:t>
      </w:r>
    </w:p>
    <w:p w14:paraId="55DF7D2C" w14:textId="1769A1FF" w:rsidR="008F3952" w:rsidRPr="00521C36" w:rsidRDefault="008F3952" w:rsidP="008F3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>University Review Committee on tenure and Promotions, 2009/03 - None (Member)</w:t>
      </w:r>
    </w:p>
    <w:p w14:paraId="1EB279C6" w14:textId="36E62FB6" w:rsidR="008F3952" w:rsidRPr="00AC09D0" w:rsidRDefault="008F3952" w:rsidP="00AC09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C36">
        <w:rPr>
          <w:rFonts w:ascii="Times New Roman" w:hAnsi="Times New Roman" w:cs="Times New Roman"/>
          <w:b/>
          <w:bCs/>
          <w:sz w:val="24"/>
          <w:szCs w:val="24"/>
        </w:rPr>
        <w:t>Service: Professional or Disciplinary</w:t>
      </w:r>
    </w:p>
    <w:p w14:paraId="36CF3E04" w14:textId="1A9BA10F" w:rsidR="00D84AEB" w:rsidRPr="00AC09D0" w:rsidRDefault="00D84AEB" w:rsidP="00D84AE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4AEB">
        <w:rPr>
          <w:rFonts w:ascii="Times New Roman" w:eastAsia="Times New Roman" w:hAnsi="Times New Roman" w:cs="Times New Roman"/>
          <w:sz w:val="24"/>
          <w:szCs w:val="24"/>
          <w:lang w:val="en-US"/>
        </w:rPr>
        <w:t>Guest editor</w:t>
      </w:r>
      <w:r w:rsidRPr="00D84AE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84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International Migration and Integration</w:t>
      </w:r>
      <w:r w:rsidRPr="00D84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(Fall 2008).</w:t>
      </w:r>
    </w:p>
    <w:p w14:paraId="1A87A4A4" w14:textId="72AB888A" w:rsidR="00AC09D0" w:rsidRPr="00D84AEB" w:rsidRDefault="003E5E19" w:rsidP="00D84AE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Editor Thematic section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International Migration Review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(Fall 2015, with M. MacDonald)</w:t>
      </w:r>
    </w:p>
    <w:p w14:paraId="3FF6693C" w14:textId="5E0355B5" w:rsidR="008F3952" w:rsidRPr="00521C36" w:rsidRDefault="008F3952" w:rsidP="00521C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>Reviewer, Social Science and Humanities Research Council (SSHRC)</w:t>
      </w:r>
    </w:p>
    <w:p w14:paraId="6B300780" w14:textId="62E7E683" w:rsidR="008F3952" w:rsidRPr="00521C36" w:rsidRDefault="008F3952" w:rsidP="00521C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 xml:space="preserve">Reviewer </w:t>
      </w:r>
      <w:r w:rsidR="00D84AEB" w:rsidRPr="00521C36">
        <w:rPr>
          <w:rFonts w:ascii="Times New Roman" w:hAnsi="Times New Roman" w:cs="Times New Roman"/>
          <w:sz w:val="24"/>
          <w:szCs w:val="24"/>
        </w:rPr>
        <w:t>Manuscripts</w:t>
      </w:r>
      <w:r w:rsidRPr="00521C36">
        <w:rPr>
          <w:rFonts w:ascii="Times New Roman" w:hAnsi="Times New Roman" w:cs="Times New Roman"/>
          <w:sz w:val="24"/>
          <w:szCs w:val="24"/>
        </w:rPr>
        <w:t xml:space="preserve">, Aid to Scholarly Publications Program at the McGill- </w:t>
      </w:r>
      <w:r w:rsidR="00F6627A">
        <w:rPr>
          <w:rFonts w:ascii="Times New Roman" w:hAnsi="Times New Roman" w:cs="Times New Roman"/>
          <w:sz w:val="24"/>
          <w:szCs w:val="24"/>
        </w:rPr>
        <w:t>Queen's</w:t>
      </w:r>
      <w:r w:rsidRPr="00521C36">
        <w:rPr>
          <w:rFonts w:ascii="Times New Roman" w:hAnsi="Times New Roman" w:cs="Times New Roman"/>
          <w:sz w:val="24"/>
          <w:szCs w:val="24"/>
        </w:rPr>
        <w:t xml:space="preserve"> University Press 1999/03 - 1999/03</w:t>
      </w:r>
    </w:p>
    <w:p w14:paraId="7D39153E" w14:textId="4CDEC643" w:rsidR="00521C36" w:rsidRDefault="00B63A29" w:rsidP="00521C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reviewed articles for academic journals</w:t>
      </w:r>
      <w:r w:rsidR="0065092F">
        <w:rPr>
          <w:rFonts w:ascii="Times New Roman" w:hAnsi="Times New Roman" w:cs="Times New Roman"/>
          <w:sz w:val="24"/>
          <w:szCs w:val="24"/>
        </w:rPr>
        <w:t xml:space="preserve"> such as: International Migration Review, </w:t>
      </w:r>
      <w:r w:rsidR="00861AE4">
        <w:rPr>
          <w:rFonts w:ascii="Times New Roman" w:hAnsi="Times New Roman" w:cs="Times New Roman"/>
          <w:sz w:val="24"/>
          <w:szCs w:val="24"/>
        </w:rPr>
        <w:t>Canadian Journal of Economics, Applied Economics, Population Economics, etc.</w:t>
      </w:r>
    </w:p>
    <w:p w14:paraId="0421A256" w14:textId="5658E9A3" w:rsidR="006673C3" w:rsidRDefault="006673C3" w:rsidP="00521C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Spearheaded the development</w:t>
      </w:r>
      <w:r w:rsidR="00FE2C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Mast</w:t>
      </w:r>
      <w:r w:rsidR="00FE2C0B">
        <w:rPr>
          <w:rFonts w:ascii="Times New Roman" w:hAnsi="Times New Roman" w:cs="Times New Roman"/>
          <w:sz w:val="24"/>
          <w:szCs w:val="24"/>
        </w:rPr>
        <w:t xml:space="preserve">er of Applied Economics program and Post Baccalaureate </w:t>
      </w:r>
      <w:r w:rsidR="008E29D8">
        <w:rPr>
          <w:rFonts w:ascii="Times New Roman" w:hAnsi="Times New Roman" w:cs="Times New Roman"/>
          <w:sz w:val="24"/>
          <w:szCs w:val="24"/>
        </w:rPr>
        <w:t>Certificate in Applied Economics.</w:t>
      </w:r>
    </w:p>
    <w:p w14:paraId="12D86D3E" w14:textId="66357AEE" w:rsidR="00E84C58" w:rsidRPr="000B3A06" w:rsidRDefault="008E29D8" w:rsidP="000B3A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new courses in Environmental Economics and Economics of Natural Resources.</w:t>
      </w:r>
    </w:p>
    <w:p w14:paraId="4C9AC9B3" w14:textId="5A6D6F2E" w:rsidR="00521C36" w:rsidRPr="00521C36" w:rsidRDefault="00F7242E" w:rsidP="00521C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Other:</w:t>
      </w:r>
    </w:p>
    <w:p w14:paraId="6938AEF1" w14:textId="45EA1FE7" w:rsidR="00521C36" w:rsidRDefault="00521C36" w:rsidP="00521C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 xml:space="preserve">Citation in a White House </w:t>
      </w:r>
      <w:r w:rsidR="00D84AEB" w:rsidRPr="00521C36">
        <w:rPr>
          <w:rFonts w:ascii="Times New Roman" w:hAnsi="Times New Roman" w:cs="Times New Roman"/>
          <w:sz w:val="24"/>
          <w:szCs w:val="24"/>
        </w:rPr>
        <w:t>document:</w:t>
      </w:r>
      <w:r w:rsidRPr="00521C36">
        <w:rPr>
          <w:rFonts w:ascii="Times New Roman" w:hAnsi="Times New Roman" w:cs="Times New Roman"/>
          <w:sz w:val="24"/>
          <w:szCs w:val="24"/>
        </w:rPr>
        <w:t xml:space="preserve"> Fixing Our Broken Immigration System: The Economic Benefits of Providing a Pathway to Earned Citizenship, The Executive Office of the President (U.S), The White House 2012/03 - 2012/03</w:t>
      </w:r>
    </w:p>
    <w:p w14:paraId="4DCC86BD" w14:textId="6B8361A2" w:rsidR="007B7FE1" w:rsidRPr="00521C36" w:rsidRDefault="007B7FE1" w:rsidP="00521C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Citations in: </w:t>
      </w:r>
      <w:r w:rsidR="00C57C3B">
        <w:rPr>
          <w:rFonts w:ascii="Times New Roman" w:hAnsi="Times New Roman" w:cs="Times New Roman"/>
          <w:sz w:val="24"/>
          <w:szCs w:val="24"/>
        </w:rPr>
        <w:t xml:space="preserve">Globe and Mail, </w:t>
      </w:r>
      <w:r>
        <w:rPr>
          <w:rFonts w:ascii="Times New Roman" w:hAnsi="Times New Roman" w:cs="Times New Roman"/>
          <w:sz w:val="24"/>
          <w:szCs w:val="24"/>
        </w:rPr>
        <w:t>Wall Street Journal, New York Times, Washington Post, The Economist</w:t>
      </w:r>
      <w:r w:rsidR="000B3A06">
        <w:rPr>
          <w:rFonts w:ascii="Times New Roman" w:hAnsi="Times New Roman" w:cs="Times New Roman"/>
          <w:sz w:val="24"/>
          <w:szCs w:val="24"/>
        </w:rPr>
        <w:t xml:space="preserve"> magazine, etc.</w:t>
      </w:r>
    </w:p>
    <w:p w14:paraId="1737B9D9" w14:textId="240F98C4" w:rsidR="00521C36" w:rsidRDefault="00521C36" w:rsidP="00521C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1C36">
        <w:rPr>
          <w:rFonts w:ascii="Times New Roman" w:hAnsi="Times New Roman" w:cs="Times New Roman"/>
          <w:sz w:val="24"/>
          <w:szCs w:val="24"/>
        </w:rPr>
        <w:t xml:space="preserve">Member, Autism Society of Nova Scotia 1999/03 </w:t>
      </w:r>
      <w:r w:rsidR="00E84C58">
        <w:rPr>
          <w:rFonts w:ascii="Times New Roman" w:hAnsi="Times New Roman" w:cs="Times New Roman"/>
          <w:sz w:val="24"/>
          <w:szCs w:val="24"/>
        </w:rPr>
        <w:t>–</w:t>
      </w:r>
      <w:r w:rsidRPr="00521C36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7E8815EC" w14:textId="593DE189" w:rsidR="00E84C58" w:rsidRDefault="00E84C58" w:rsidP="00521C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</w:t>
      </w:r>
      <w:r w:rsidR="00E265EF">
        <w:rPr>
          <w:rFonts w:ascii="Times New Roman" w:hAnsi="Times New Roman" w:cs="Times New Roman"/>
          <w:sz w:val="24"/>
          <w:szCs w:val="24"/>
        </w:rPr>
        <w:t>a major conference on immigration entitled</w:t>
      </w:r>
      <w:r w:rsidR="007E3284">
        <w:rPr>
          <w:rFonts w:ascii="Times New Roman" w:hAnsi="Times New Roman" w:cs="Times New Roman"/>
          <w:sz w:val="24"/>
          <w:szCs w:val="24"/>
        </w:rPr>
        <w:t>,</w:t>
      </w:r>
      <w:r w:rsidR="00E265EF">
        <w:rPr>
          <w:rFonts w:ascii="Times New Roman" w:hAnsi="Times New Roman" w:cs="Times New Roman"/>
          <w:sz w:val="24"/>
          <w:szCs w:val="24"/>
        </w:rPr>
        <w:t xml:space="preserve"> </w:t>
      </w:r>
      <w:r w:rsidR="003312E6">
        <w:rPr>
          <w:rFonts w:ascii="Times New Roman" w:hAnsi="Times New Roman" w:cs="Times New Roman"/>
          <w:sz w:val="24"/>
          <w:szCs w:val="24"/>
        </w:rPr>
        <w:t>In-Migration and Out-Migration of Immigrants: Atlantic Canada at a crossroads</w:t>
      </w:r>
      <w:r w:rsidR="007E3284">
        <w:rPr>
          <w:rFonts w:ascii="Times New Roman" w:hAnsi="Times New Roman" w:cs="Times New Roman"/>
          <w:sz w:val="24"/>
          <w:szCs w:val="24"/>
        </w:rPr>
        <w:t>, November 18-19</w:t>
      </w:r>
      <w:r w:rsidR="000B3A06">
        <w:rPr>
          <w:rFonts w:ascii="Times New Roman" w:hAnsi="Times New Roman" w:cs="Times New Roman"/>
          <w:sz w:val="24"/>
          <w:szCs w:val="24"/>
        </w:rPr>
        <w:t>, 2004</w:t>
      </w:r>
      <w:r w:rsidR="007E3284">
        <w:rPr>
          <w:rFonts w:ascii="Times New Roman" w:hAnsi="Times New Roman" w:cs="Times New Roman"/>
          <w:sz w:val="24"/>
          <w:szCs w:val="24"/>
        </w:rPr>
        <w:t>.</w:t>
      </w:r>
    </w:p>
    <w:p w14:paraId="143168E1" w14:textId="18EFEAFB" w:rsidR="007E3284" w:rsidRDefault="007E3284" w:rsidP="00521C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</w:t>
      </w:r>
      <w:r w:rsidR="00520502">
        <w:rPr>
          <w:rFonts w:ascii="Times New Roman" w:hAnsi="Times New Roman" w:cs="Times New Roman"/>
          <w:sz w:val="24"/>
          <w:szCs w:val="24"/>
        </w:rPr>
        <w:t xml:space="preserve">public outreach events </w:t>
      </w:r>
      <w:r w:rsidR="000F4BCC">
        <w:rPr>
          <w:rFonts w:ascii="Times New Roman" w:hAnsi="Times New Roman" w:cs="Times New Roman"/>
          <w:sz w:val="24"/>
          <w:szCs w:val="24"/>
        </w:rPr>
        <w:t xml:space="preserve">on immigration </w:t>
      </w:r>
      <w:r w:rsidR="00520502">
        <w:rPr>
          <w:rFonts w:ascii="Times New Roman" w:hAnsi="Times New Roman" w:cs="Times New Roman"/>
          <w:sz w:val="24"/>
          <w:szCs w:val="24"/>
        </w:rPr>
        <w:t>annually</w:t>
      </w:r>
      <w:r w:rsidR="008828B2">
        <w:rPr>
          <w:rFonts w:ascii="Times New Roman" w:hAnsi="Times New Roman" w:cs="Times New Roman"/>
          <w:sz w:val="24"/>
          <w:szCs w:val="24"/>
        </w:rPr>
        <w:t xml:space="preserve"> in </w:t>
      </w:r>
      <w:r w:rsidR="00617A46">
        <w:rPr>
          <w:rFonts w:ascii="Times New Roman" w:hAnsi="Times New Roman" w:cs="Times New Roman"/>
          <w:sz w:val="24"/>
          <w:szCs w:val="24"/>
        </w:rPr>
        <w:t>Atlantic Provinces,</w:t>
      </w:r>
      <w:r w:rsidR="00520502">
        <w:rPr>
          <w:rFonts w:ascii="Times New Roman" w:hAnsi="Times New Roman" w:cs="Times New Roman"/>
          <w:sz w:val="24"/>
          <w:szCs w:val="24"/>
        </w:rPr>
        <w:t xml:space="preserve"> since 201</w:t>
      </w:r>
      <w:r w:rsidR="000F4BCC">
        <w:rPr>
          <w:rFonts w:ascii="Times New Roman" w:hAnsi="Times New Roman" w:cs="Times New Roman"/>
          <w:sz w:val="24"/>
          <w:szCs w:val="24"/>
        </w:rPr>
        <w:t>5.</w:t>
      </w:r>
    </w:p>
    <w:p w14:paraId="0DA3D0D1" w14:textId="0EB2F212" w:rsidR="00AF3DE2" w:rsidRPr="00AF3DE2" w:rsidRDefault="00EE249E" w:rsidP="00AF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DE2">
        <w:rPr>
          <w:rFonts w:ascii="Times New Roman" w:hAnsi="Times New Roman" w:cs="Times New Roman"/>
          <w:b/>
          <w:bCs/>
          <w:sz w:val="24"/>
          <w:szCs w:val="24"/>
        </w:rPr>
        <w:t xml:space="preserve">Recent </w:t>
      </w:r>
      <w:r w:rsidR="00AF3DE2">
        <w:rPr>
          <w:rFonts w:ascii="Times New Roman" w:hAnsi="Times New Roman" w:cs="Times New Roman"/>
          <w:b/>
          <w:bCs/>
          <w:sz w:val="24"/>
          <w:szCs w:val="24"/>
        </w:rPr>
        <w:t xml:space="preserve">selected </w:t>
      </w:r>
      <w:r w:rsidRPr="00AF3DE2">
        <w:rPr>
          <w:rFonts w:ascii="Times New Roman" w:hAnsi="Times New Roman" w:cs="Times New Roman"/>
          <w:b/>
          <w:bCs/>
          <w:sz w:val="24"/>
          <w:szCs w:val="24"/>
        </w:rPr>
        <w:t>media coverages</w:t>
      </w:r>
      <w:r w:rsidR="00AF3DE2" w:rsidRPr="00AF3DE2">
        <w:rPr>
          <w:rFonts w:ascii="Times New Roman" w:hAnsi="Times New Roman" w:cs="Times New Roman"/>
          <w:b/>
          <w:bCs/>
          <w:sz w:val="24"/>
          <w:szCs w:val="24"/>
        </w:rPr>
        <w:t xml:space="preserve"> and other mentions:</w:t>
      </w:r>
    </w:p>
    <w:p w14:paraId="7BEC241B" w14:textId="3C64E73F" w:rsidR="00F40147" w:rsidRDefault="000B3A06" w:rsidP="00F40147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F40147" w:rsidRPr="00F40147">
          <w:rPr>
            <w:rStyle w:val="Hyperlink"/>
            <w:rFonts w:ascii="Times New Roman" w:hAnsi="Times New Roman" w:cs="Times New Roman"/>
            <w:sz w:val="24"/>
            <w:szCs w:val="24"/>
          </w:rPr>
          <w:t>PressReader.com - Digital Newspaper &amp; Magazine Subscriptions</w:t>
        </w:r>
      </w:hyperlink>
    </w:p>
    <w:p w14:paraId="608E9360" w14:textId="410572BC" w:rsidR="00AF3DE2" w:rsidRPr="00AF3DE2" w:rsidRDefault="000B3A06" w:rsidP="00AF3DE2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F40147" w:rsidRPr="00AF3DE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https://www.saltwire.com/atlantic-canada/more/custom-content/identifying-immigration-trends-is-integral-to-the-growth-of-atlantic-canada-100723897/</w:t>
        </w:r>
      </w:hyperlink>
      <w:r w:rsidR="00AF3DE2" w:rsidRPr="00AF3DE2">
        <w:rPr>
          <w:rFonts w:ascii="Times New Roman" w:hAnsi="Times New Roman" w:cs="Times New Roman"/>
          <w:sz w:val="24"/>
          <w:szCs w:val="24"/>
          <w:lang w:val="en-US"/>
        </w:rPr>
        <w:t xml:space="preserve"> April 2022</w:t>
      </w:r>
    </w:p>
    <w:p w14:paraId="58B8C595" w14:textId="77777777" w:rsidR="00AF3DE2" w:rsidRPr="00AF3DE2" w:rsidRDefault="000B3A06" w:rsidP="00AF3DE2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AF3DE2" w:rsidRPr="00AF3DE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http://www.klausfzimmermann.de/global-mobility-after-the-pandemic-glo-president-klaus-f-zimmermann-spoke-at-saint-marys-university-in-canada/</w:t>
        </w:r>
      </w:hyperlink>
      <w:r w:rsidR="00AF3DE2" w:rsidRPr="00AF3DE2">
        <w:rPr>
          <w:rFonts w:ascii="Times New Roman" w:hAnsi="Times New Roman" w:cs="Times New Roman"/>
          <w:sz w:val="24"/>
          <w:szCs w:val="24"/>
          <w:lang w:val="en-US"/>
        </w:rPr>
        <w:t xml:space="preserve">  sep,2021</w:t>
      </w:r>
    </w:p>
    <w:p w14:paraId="4380BAB2" w14:textId="77777777" w:rsidR="00AF3DE2" w:rsidRPr="00AF3DE2" w:rsidRDefault="000B3A06" w:rsidP="00AF3DE2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AF3DE2" w:rsidRPr="00AF3DE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google.com/url?sa=t&amp;rct=j&amp;q=&amp;esrc=s&amp;source=web&amp;cd=&amp;ved=2ahUKEwi6hPiJ7YP6AhX3jokEHXPzAew4ChAWegQIGhAB&amp;url=https%3A%2F%2Fuploads-ssl.webflow.com%2F5f931bff6aee7ca287dbada2%2F629e3a449dd2c43d2481416f_Key-Insight-Report%25233-FINAL.pdf&amp;usg=AOvVaw1MQbtZqjKfi1rtRxYdjyDi</w:t>
        </w:r>
      </w:hyperlink>
      <w:r w:rsidR="00AF3DE2" w:rsidRPr="00AF3DE2">
        <w:rPr>
          <w:rFonts w:ascii="Times New Roman" w:hAnsi="Times New Roman" w:cs="Times New Roman"/>
          <w:sz w:val="24"/>
          <w:szCs w:val="24"/>
          <w:lang w:val="en-US"/>
        </w:rPr>
        <w:t xml:space="preserve">  jun,2022</w:t>
      </w:r>
    </w:p>
    <w:p w14:paraId="041B6013" w14:textId="77777777" w:rsidR="00290E0B" w:rsidRDefault="000B3A06" w:rsidP="00290E0B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AF3DE2" w:rsidRPr="00AF3DE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https://www.rentalhousingbusiness.ca/steep-increases-stir-up-calls-for-rent-control-in-nova-scotia/</w:t>
        </w:r>
      </w:hyperlink>
      <w:r w:rsidR="00AF3DE2" w:rsidRPr="00AF3DE2">
        <w:rPr>
          <w:rFonts w:ascii="Times New Roman" w:hAnsi="Times New Roman" w:cs="Times New Roman"/>
          <w:sz w:val="24"/>
          <w:szCs w:val="24"/>
          <w:lang w:val="en-US"/>
        </w:rPr>
        <w:t xml:space="preserve">  sep,2021</w:t>
      </w:r>
    </w:p>
    <w:p w14:paraId="0F41DE7A" w14:textId="3B564315" w:rsidR="0057359B" w:rsidRDefault="000B3A06" w:rsidP="0057359B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290E0B" w:rsidRPr="00290E0B">
          <w:rPr>
            <w:rFonts w:ascii="Arial" w:hAnsi="Arial" w:cs="Arial"/>
            <w:color w:val="0000FF"/>
            <w:sz w:val="24"/>
            <w:szCs w:val="24"/>
            <w:u w:val="single"/>
          </w:rPr>
          <w:t>Steep increases stir up calls for rent control in Nova Scotia | CBC News</w:t>
        </w:r>
      </w:hyperlink>
      <w:r w:rsidR="00290E0B" w:rsidRPr="00290E0B">
        <w:rPr>
          <w:rFonts w:ascii="Arial" w:hAnsi="Arial" w:cs="Arial"/>
          <w:sz w:val="24"/>
          <w:szCs w:val="24"/>
        </w:rPr>
        <w:t xml:space="preserve"> (September 6, 2020)</w:t>
      </w:r>
    </w:p>
    <w:p w14:paraId="72290711" w14:textId="77585784" w:rsidR="00290E0B" w:rsidRPr="0057359B" w:rsidRDefault="000B3A06" w:rsidP="0057359B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290E0B" w:rsidRPr="0057359B">
          <w:rPr>
            <w:rFonts w:ascii="Arial" w:hAnsi="Arial" w:cs="Arial"/>
            <w:color w:val="0000FF"/>
            <w:sz w:val="24"/>
            <w:szCs w:val="24"/>
            <w:u w:val="single"/>
          </w:rPr>
          <w:t>Nova Scotia housing crisis could squeeze refugees and new immigrants out | CBC News</w:t>
        </w:r>
      </w:hyperlink>
      <w:r w:rsidR="00290E0B" w:rsidRPr="0057359B">
        <w:rPr>
          <w:rFonts w:ascii="Arial" w:hAnsi="Arial" w:cs="Arial"/>
          <w:sz w:val="24"/>
          <w:szCs w:val="24"/>
        </w:rPr>
        <w:t xml:space="preserve"> (August 3, 2021).</w:t>
      </w:r>
    </w:p>
    <w:p w14:paraId="6B8C047D" w14:textId="5FA6BB18" w:rsidR="00290E0B" w:rsidRDefault="000B3A06" w:rsidP="00AF3DE2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180285" w:rsidRPr="00C25A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r.search.yahoo.com/_ylt=AwrFbLzIMWRkJsYEhwoXFwx.;_ylu=Y29sbwNiZjEEcG9zAzMEdnRpZAMEc2VjA3Ny/RV=2/RE=1684316745/RO=10/RU=https%3a%2f%2fwww.saltwire.com%2ffrom-multisite%2fthe-chronicle-herald%2fopinion%2flocal-perspectives%2fvoice-of-the-people-aug-14-2020-484746%2f/RK=2/RS=B2B.o_IDQzHbwvaa_rcSJhKNg_E-</w:t>
        </w:r>
      </w:hyperlink>
      <w:r w:rsidR="00180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D31B41" w14:textId="6FED5A73" w:rsidR="00445631" w:rsidRPr="00AF3DE2" w:rsidRDefault="00445631" w:rsidP="00445631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can be found here: </w:t>
      </w:r>
      <w:hyperlink r:id="rId21" w:history="1">
        <w:r w:rsidRPr="00445631">
          <w:rPr>
            <w:rStyle w:val="Hyperlink"/>
            <w:rFonts w:ascii="Times New Roman" w:hAnsi="Times New Roman" w:cs="Times New Roman"/>
            <w:sz w:val="24"/>
            <w:szCs w:val="24"/>
          </w:rPr>
          <w:t>Sobey in the Media | Saint Mary's University (smu.ca)</w:t>
        </w:r>
      </w:hyperlink>
    </w:p>
    <w:p w14:paraId="4D176D06" w14:textId="77777777" w:rsidR="00AF3DE2" w:rsidRPr="00EE249E" w:rsidRDefault="00AF3DE2" w:rsidP="00EE249E">
      <w:pPr>
        <w:rPr>
          <w:rFonts w:ascii="Times New Roman" w:hAnsi="Times New Roman" w:cs="Times New Roman"/>
          <w:sz w:val="24"/>
          <w:szCs w:val="24"/>
        </w:rPr>
      </w:pPr>
    </w:p>
    <w:sectPr w:rsidR="00AF3DE2" w:rsidRPr="00EE2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48040C"/>
    <w:multiLevelType w:val="hybridMultilevel"/>
    <w:tmpl w:val="D78E18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A703A5"/>
    <w:multiLevelType w:val="hybridMultilevel"/>
    <w:tmpl w:val="F9D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8DF"/>
    <w:multiLevelType w:val="hybridMultilevel"/>
    <w:tmpl w:val="AC96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6601"/>
    <w:multiLevelType w:val="hybridMultilevel"/>
    <w:tmpl w:val="5B7C31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C7FAC"/>
    <w:multiLevelType w:val="hybridMultilevel"/>
    <w:tmpl w:val="84EA6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0F25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2756363B"/>
    <w:multiLevelType w:val="hybridMultilevel"/>
    <w:tmpl w:val="89AAAF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4548F"/>
    <w:multiLevelType w:val="hybridMultilevel"/>
    <w:tmpl w:val="9110B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57B4"/>
    <w:multiLevelType w:val="hybridMultilevel"/>
    <w:tmpl w:val="F954D6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0B3E"/>
    <w:multiLevelType w:val="hybridMultilevel"/>
    <w:tmpl w:val="EF3A2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29F9"/>
    <w:multiLevelType w:val="hybridMultilevel"/>
    <w:tmpl w:val="E9E8F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F60562"/>
    <w:multiLevelType w:val="hybridMultilevel"/>
    <w:tmpl w:val="52E6C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1E30"/>
    <w:multiLevelType w:val="hybridMultilevel"/>
    <w:tmpl w:val="A7CE2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912F4"/>
    <w:multiLevelType w:val="hybridMultilevel"/>
    <w:tmpl w:val="9D7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61E4"/>
    <w:multiLevelType w:val="hybridMultilevel"/>
    <w:tmpl w:val="90A23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7C11"/>
    <w:multiLevelType w:val="hybridMultilevel"/>
    <w:tmpl w:val="AC4EA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577C7"/>
    <w:multiLevelType w:val="hybridMultilevel"/>
    <w:tmpl w:val="C3CE5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6D67"/>
    <w:multiLevelType w:val="hybridMultilevel"/>
    <w:tmpl w:val="C3A06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2EED"/>
    <w:multiLevelType w:val="hybridMultilevel"/>
    <w:tmpl w:val="09904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46F37"/>
    <w:multiLevelType w:val="hybridMultilevel"/>
    <w:tmpl w:val="C3D41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C181D"/>
    <w:multiLevelType w:val="singleLevel"/>
    <w:tmpl w:val="FFFFFFFF"/>
    <w:lvl w:ilvl="0">
      <w:numFmt w:val="decimal"/>
      <w:lvlText w:val="*"/>
      <w:lvlJc w:val="left"/>
    </w:lvl>
  </w:abstractNum>
  <w:abstractNum w:abstractNumId="22" w15:restartNumberingAfterBreak="0">
    <w:nsid w:val="69C613DF"/>
    <w:multiLevelType w:val="hybridMultilevel"/>
    <w:tmpl w:val="08BEA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5190"/>
    <w:multiLevelType w:val="hybridMultilevel"/>
    <w:tmpl w:val="E49E1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C7201"/>
    <w:multiLevelType w:val="hybridMultilevel"/>
    <w:tmpl w:val="D39A7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950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59770174">
    <w:abstractNumId w:val="9"/>
  </w:num>
  <w:num w:numId="3" w16cid:durableId="386801577">
    <w:abstractNumId w:val="16"/>
  </w:num>
  <w:num w:numId="4" w16cid:durableId="1244755947">
    <w:abstractNumId w:val="11"/>
  </w:num>
  <w:num w:numId="5" w16cid:durableId="1097021885">
    <w:abstractNumId w:val="14"/>
  </w:num>
  <w:num w:numId="6" w16cid:durableId="1213224790">
    <w:abstractNumId w:val="2"/>
  </w:num>
  <w:num w:numId="7" w16cid:durableId="1397362941">
    <w:abstractNumId w:val="3"/>
  </w:num>
  <w:num w:numId="8" w16cid:durableId="1659263679">
    <w:abstractNumId w:val="1"/>
  </w:num>
  <w:num w:numId="9" w16cid:durableId="354381262">
    <w:abstractNumId w:val="4"/>
  </w:num>
  <w:num w:numId="10" w16cid:durableId="1579707533">
    <w:abstractNumId w:val="7"/>
  </w:num>
  <w:num w:numId="11" w16cid:durableId="1061830901">
    <w:abstractNumId w:val="12"/>
  </w:num>
  <w:num w:numId="12" w16cid:durableId="173611746">
    <w:abstractNumId w:val="5"/>
  </w:num>
  <w:num w:numId="13" w16cid:durableId="1293751091">
    <w:abstractNumId w:val="17"/>
  </w:num>
  <w:num w:numId="14" w16cid:durableId="1081024798">
    <w:abstractNumId w:val="10"/>
  </w:num>
  <w:num w:numId="15" w16cid:durableId="323894417">
    <w:abstractNumId w:val="13"/>
  </w:num>
  <w:num w:numId="16" w16cid:durableId="355467292">
    <w:abstractNumId w:val="18"/>
  </w:num>
  <w:num w:numId="17" w16cid:durableId="540752915">
    <w:abstractNumId w:val="20"/>
  </w:num>
  <w:num w:numId="18" w16cid:durableId="508182577">
    <w:abstractNumId w:val="19"/>
  </w:num>
  <w:num w:numId="19" w16cid:durableId="1945725479">
    <w:abstractNumId w:val="8"/>
  </w:num>
  <w:num w:numId="20" w16cid:durableId="1962958362">
    <w:abstractNumId w:val="15"/>
  </w:num>
  <w:num w:numId="21" w16cid:durableId="632247665">
    <w:abstractNumId w:val="6"/>
  </w:num>
  <w:num w:numId="22" w16cid:durableId="1045061122">
    <w:abstractNumId w:val="21"/>
  </w:num>
  <w:num w:numId="23" w16cid:durableId="1146318748">
    <w:abstractNumId w:val="24"/>
  </w:num>
  <w:num w:numId="24" w16cid:durableId="1550409876">
    <w:abstractNumId w:val="23"/>
  </w:num>
  <w:num w:numId="25" w16cid:durableId="4040366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E"/>
    <w:rsid w:val="00023CA4"/>
    <w:rsid w:val="000354EE"/>
    <w:rsid w:val="00037933"/>
    <w:rsid w:val="00080933"/>
    <w:rsid w:val="000A3539"/>
    <w:rsid w:val="000B3A06"/>
    <w:rsid w:val="000D598D"/>
    <w:rsid w:val="000D67E2"/>
    <w:rsid w:val="000D70E6"/>
    <w:rsid w:val="000F4BCC"/>
    <w:rsid w:val="0011731E"/>
    <w:rsid w:val="001656D1"/>
    <w:rsid w:val="00180285"/>
    <w:rsid w:val="00180E54"/>
    <w:rsid w:val="001B30F9"/>
    <w:rsid w:val="001D5E12"/>
    <w:rsid w:val="001E2DDA"/>
    <w:rsid w:val="001F7A10"/>
    <w:rsid w:val="0023148A"/>
    <w:rsid w:val="002471C7"/>
    <w:rsid w:val="002500E4"/>
    <w:rsid w:val="002558C6"/>
    <w:rsid w:val="0027272D"/>
    <w:rsid w:val="00274384"/>
    <w:rsid w:val="00290E0B"/>
    <w:rsid w:val="003312E6"/>
    <w:rsid w:val="00334C46"/>
    <w:rsid w:val="003364AE"/>
    <w:rsid w:val="00367AEE"/>
    <w:rsid w:val="0038175C"/>
    <w:rsid w:val="00382154"/>
    <w:rsid w:val="0039042B"/>
    <w:rsid w:val="003A14D3"/>
    <w:rsid w:val="003B685A"/>
    <w:rsid w:val="003E5E19"/>
    <w:rsid w:val="004067B5"/>
    <w:rsid w:val="00444A4C"/>
    <w:rsid w:val="00445631"/>
    <w:rsid w:val="00453DAF"/>
    <w:rsid w:val="00461315"/>
    <w:rsid w:val="00476DE7"/>
    <w:rsid w:val="004B4160"/>
    <w:rsid w:val="00520502"/>
    <w:rsid w:val="00521C36"/>
    <w:rsid w:val="0057359B"/>
    <w:rsid w:val="005969A5"/>
    <w:rsid w:val="006144C0"/>
    <w:rsid w:val="00617A46"/>
    <w:rsid w:val="00620DA2"/>
    <w:rsid w:val="0065092F"/>
    <w:rsid w:val="006574E6"/>
    <w:rsid w:val="00660176"/>
    <w:rsid w:val="006667DC"/>
    <w:rsid w:val="006673C3"/>
    <w:rsid w:val="00667569"/>
    <w:rsid w:val="00680FA0"/>
    <w:rsid w:val="006A1704"/>
    <w:rsid w:val="006A2F2A"/>
    <w:rsid w:val="006B70C3"/>
    <w:rsid w:val="006D6FDF"/>
    <w:rsid w:val="006E58D1"/>
    <w:rsid w:val="0075057E"/>
    <w:rsid w:val="00750DCD"/>
    <w:rsid w:val="00794AB4"/>
    <w:rsid w:val="007A2F8F"/>
    <w:rsid w:val="007A44F0"/>
    <w:rsid w:val="007B7FE1"/>
    <w:rsid w:val="007D6527"/>
    <w:rsid w:val="007E3284"/>
    <w:rsid w:val="007E4606"/>
    <w:rsid w:val="00814B7C"/>
    <w:rsid w:val="00861AE4"/>
    <w:rsid w:val="008828B2"/>
    <w:rsid w:val="00884208"/>
    <w:rsid w:val="008E29D8"/>
    <w:rsid w:val="008F3952"/>
    <w:rsid w:val="0095655E"/>
    <w:rsid w:val="00976BBA"/>
    <w:rsid w:val="009A0BAA"/>
    <w:rsid w:val="009A2D81"/>
    <w:rsid w:val="009D75D6"/>
    <w:rsid w:val="00A44407"/>
    <w:rsid w:val="00AB0284"/>
    <w:rsid w:val="00AB21BB"/>
    <w:rsid w:val="00AB3BD7"/>
    <w:rsid w:val="00AC09D0"/>
    <w:rsid w:val="00AF3DE2"/>
    <w:rsid w:val="00B120A8"/>
    <w:rsid w:val="00B12EB6"/>
    <w:rsid w:val="00B63A29"/>
    <w:rsid w:val="00B9710F"/>
    <w:rsid w:val="00BA357F"/>
    <w:rsid w:val="00BB49A0"/>
    <w:rsid w:val="00C22394"/>
    <w:rsid w:val="00C57C3B"/>
    <w:rsid w:val="00C9160F"/>
    <w:rsid w:val="00CD11D8"/>
    <w:rsid w:val="00D207DA"/>
    <w:rsid w:val="00D30D08"/>
    <w:rsid w:val="00D32102"/>
    <w:rsid w:val="00D57561"/>
    <w:rsid w:val="00D84AEB"/>
    <w:rsid w:val="00D86ED7"/>
    <w:rsid w:val="00DD37D4"/>
    <w:rsid w:val="00DE5892"/>
    <w:rsid w:val="00E265EF"/>
    <w:rsid w:val="00E314C7"/>
    <w:rsid w:val="00E341DB"/>
    <w:rsid w:val="00E528E7"/>
    <w:rsid w:val="00E84C58"/>
    <w:rsid w:val="00E85053"/>
    <w:rsid w:val="00EE249E"/>
    <w:rsid w:val="00F144BE"/>
    <w:rsid w:val="00F17261"/>
    <w:rsid w:val="00F2034E"/>
    <w:rsid w:val="00F22D53"/>
    <w:rsid w:val="00F40147"/>
    <w:rsid w:val="00F6627A"/>
    <w:rsid w:val="00F7242E"/>
    <w:rsid w:val="00F87C79"/>
    <w:rsid w:val="00FE2C0B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20B4"/>
  <w15:chartTrackingRefBased/>
  <w15:docId w15:val="{C943EEF2-9F76-45E7-A455-D0F6A7B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195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123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93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93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55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507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505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966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er.akbari@smu.ca" TargetMode="External"/><Relationship Id="rId13" Type="http://schemas.openxmlformats.org/officeDocument/2006/relationships/hyperlink" Target="https://www.pressreader.com/canada/the-chronicle-herald-metro/20230304/281612424609413" TargetMode="External"/><Relationship Id="rId18" Type="http://schemas.openxmlformats.org/officeDocument/2006/relationships/hyperlink" Target="https://www.cbc.ca/news/canada/nova-scotia/nova-scotia-rent-control-affordable-housing-1.57138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mu.ca/academics/sobey/sobey-in-the-media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bservatoirevivreensemble.org/en/blog-halifax-a-welcoming-city" TargetMode="External"/><Relationship Id="rId17" Type="http://schemas.openxmlformats.org/officeDocument/2006/relationships/hyperlink" Target="https://www.rentalhousingbusiness.ca/steep-increases-stir-up-calls-for-rent-control-in-nova-scot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sa=t&amp;rct=j&amp;q=&amp;esrc=s&amp;source=web&amp;cd=&amp;ved=2ahUKEwi6hPiJ7YP6AhX3jokEHXPzAew4ChAWegQIGhAB&amp;url=https%3A%2F%2Fuploads-ssl.webflow.com%2F5f931bff6aee7ca287dbada2%2F629e3a449dd2c43d2481416f_Key-Insight-Report%25233-FINAL.pdf&amp;usg=AOvVaw1MQbtZqjKfi1rtRxYdjyDi" TargetMode="External"/><Relationship Id="rId20" Type="http://schemas.openxmlformats.org/officeDocument/2006/relationships/hyperlink" Target="https://r.search.yahoo.com/_ylt=AwrFbLzIMWRkJsYEhwoXFwx.;_ylu=Y29sbwNiZjEEcG9zAzMEdnRpZAMEc2VjA3Ny/RV=2/RE=1684316745/RO=10/RU=https%3a%2f%2fwww.saltwire.com%2ffrom-multisite%2fthe-chronicle-herald%2fopinion%2flocal-perspectives%2fvoice-of-the-people-aug-14-2020-484746%2f/RK=2/RS=B2B.o_IDQzHbwvaa_rcSJhKNg_E-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democracy.net/en/pandemic-border/the-challenges-of-immigrating-to-canadas-smaller-citi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lausfzimmermann.de/global-mobility-after-the-pandemic-glo-president-klaus-f-zimmermann-spoke-at-saint-marys-university-in-cana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07/978-3-319-57365-6_370-1" TargetMode="External"/><Relationship Id="rId19" Type="http://schemas.openxmlformats.org/officeDocument/2006/relationships/hyperlink" Target="https://www.cbc.ca/news/canada/nova-scotia/housing-crisis-refugees-immigrants-nova-scotia-1.612394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02/psp.2560" TargetMode="External"/><Relationship Id="rId14" Type="http://schemas.openxmlformats.org/officeDocument/2006/relationships/hyperlink" Target="https://www.saltwire.com/atlantic-canada/more/custom-content/identifying-immigration-trends-is-integral-to-the-growth-of-atlantic-canada-10072389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D9FAFD-3BF0-2745-9C77-11677850CFF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FCF620C9C194C8AE3369063EEC88A" ma:contentTypeVersion="15" ma:contentTypeDescription="Create a new document." ma:contentTypeScope="" ma:versionID="a47584d0895faf6a8123e5f59f5de7c6">
  <xsd:schema xmlns:xsd="http://www.w3.org/2001/XMLSchema" xmlns:xs="http://www.w3.org/2001/XMLSchema" xmlns:p="http://schemas.microsoft.com/office/2006/metadata/properties" xmlns:ns3="219cc536-ac23-449d-9f79-8af71c37f0e6" xmlns:ns4="4b32b8d0-ffd4-46a4-8cb0-c706b7ec7a45" targetNamespace="http://schemas.microsoft.com/office/2006/metadata/properties" ma:root="true" ma:fieldsID="2ed39983bcaa38567266d10a0b299d86" ns3:_="" ns4:_="">
    <xsd:import namespace="219cc536-ac23-449d-9f79-8af71c37f0e6"/>
    <xsd:import namespace="4b32b8d0-ffd4-46a4-8cb0-c706b7ec7a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536-ac23-449d-9f79-8af71c37f0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2b8d0-ffd4-46a4-8cb0-c706b7ec7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32b8d0-ffd4-46a4-8cb0-c706b7ec7a45" xsi:nil="true"/>
  </documentManagement>
</p:properties>
</file>

<file path=customXml/itemProps1.xml><?xml version="1.0" encoding="utf-8"?>
<ds:datastoreItem xmlns:ds="http://schemas.openxmlformats.org/officeDocument/2006/customXml" ds:itemID="{19E005FF-7636-436D-B277-8358351BB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2E01E-419E-4D5A-AC14-FC83B0051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cc536-ac23-449d-9f79-8af71c37f0e6"/>
    <ds:schemaRef ds:uri="4b32b8d0-ffd4-46a4-8cb0-c706b7ec7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E0223-E383-4D08-89D9-43EC211B7BB4}">
  <ds:schemaRefs>
    <ds:schemaRef ds:uri="http://schemas.microsoft.com/office/2006/metadata/properties"/>
    <ds:schemaRef ds:uri="http://schemas.microsoft.com/office/infopath/2007/PartnerControls"/>
    <ds:schemaRef ds:uri="4b32b8d0-ffd4-46a4-8cb0-c706b7ec7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 Akbari</dc:creator>
  <cp:keywords/>
  <dc:description/>
  <cp:lastModifiedBy>Ather Akbari</cp:lastModifiedBy>
  <cp:revision>94</cp:revision>
  <dcterms:created xsi:type="dcterms:W3CDTF">2023-05-16T19:17:00Z</dcterms:created>
  <dcterms:modified xsi:type="dcterms:W3CDTF">2023-05-17T12:08:00Z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0x010100559FCF620C9C194C8AE3369063EEC88A</vt:lpwstr>
  </property>
  <property fmtid="{D5CDD505-2E9C-101B-9397-08002B2CF9AE}" pid="3" name="grammarly_documentId">
    <vt:lpwstr>documentId_373</vt:lpwstr>
  </property>
  <property fmtid="{D5CDD505-2E9C-101B-9397-08002B2CF9AE}" pid="4" name="grammarly_documentContext">
    <vt:lpwstr>{"goals":[],"domain":"general","emotions":[],"dialect":"canadian"}</vt:lpwstr>
  </property>
</Properties>
</file>